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F7953" w14:textId="114E0AA5" w:rsidR="00AF5643" w:rsidRDefault="00F35877" w:rsidP="00AF5643">
      <w:pPr>
        <w:pStyle w:val="Title"/>
        <w:jc w:val="left"/>
        <w:rPr>
          <w:sz w:val="32"/>
          <w:szCs w:val="32"/>
        </w:rPr>
      </w:pPr>
      <w:r w:rsidRPr="39A450DE">
        <w:rPr>
          <w:sz w:val="32"/>
          <w:szCs w:val="32"/>
        </w:rPr>
        <w:t>Distribution</w:t>
      </w:r>
      <w:r w:rsidR="00E2384F" w:rsidRPr="39A450DE">
        <w:rPr>
          <w:sz w:val="32"/>
          <w:szCs w:val="32"/>
        </w:rPr>
        <w:t xml:space="preserve"> Connections </w:t>
      </w:r>
      <w:r w:rsidR="366E1F63" w:rsidRPr="39A450DE">
        <w:rPr>
          <w:sz w:val="32"/>
          <w:szCs w:val="32"/>
        </w:rPr>
        <w:t xml:space="preserve">Pricing </w:t>
      </w:r>
      <w:r w:rsidR="00E2384F" w:rsidRPr="39A450DE">
        <w:rPr>
          <w:sz w:val="32"/>
          <w:szCs w:val="32"/>
        </w:rPr>
        <w:t>Technical Group</w:t>
      </w:r>
      <w:r>
        <w:br/>
      </w:r>
      <w:r w:rsidR="00E2575D" w:rsidRPr="39A450DE">
        <w:rPr>
          <w:sz w:val="32"/>
          <w:szCs w:val="32"/>
        </w:rPr>
        <w:t>M</w:t>
      </w:r>
      <w:r w:rsidR="008F104B" w:rsidRPr="39A450DE">
        <w:rPr>
          <w:sz w:val="32"/>
          <w:szCs w:val="32"/>
        </w:rPr>
        <w:t>ember</w:t>
      </w:r>
      <w:r w:rsidR="00E2575D" w:rsidRPr="39A450DE">
        <w:rPr>
          <w:sz w:val="32"/>
          <w:szCs w:val="32"/>
        </w:rPr>
        <w:t xml:space="preserve"> n</w:t>
      </w:r>
      <w:r w:rsidR="008F104B" w:rsidRPr="39A450DE">
        <w:rPr>
          <w:sz w:val="32"/>
          <w:szCs w:val="32"/>
        </w:rPr>
        <w:t>omination form</w:t>
      </w:r>
    </w:p>
    <w:p w14:paraId="440528CA" w14:textId="3BE52C66" w:rsidR="00AF5643" w:rsidRPr="00E2384F" w:rsidRDefault="62E6E6C2" w:rsidP="044421C0">
      <w:pPr>
        <w:pStyle w:val="Title"/>
        <w:spacing w:after="0"/>
        <w:jc w:val="left"/>
        <w:rPr>
          <w:rStyle w:val="Hyperlink"/>
          <w:rFonts w:ascii="Arial" w:hAnsi="Arial" w:cs="Arial"/>
          <w:color w:val="auto"/>
          <w:spacing w:val="5"/>
          <w:sz w:val="22"/>
          <w:szCs w:val="22"/>
          <w:u w:val="none"/>
          <w:lang w:eastAsia="en-NZ"/>
        </w:rPr>
      </w:pPr>
      <w:r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>P</w:t>
      </w:r>
      <w:r w:rsidR="008F104B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lease complete and return this </w:t>
      </w:r>
      <w:r w:rsidR="00B049EA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nomination </w:t>
      </w:r>
      <w:r w:rsidR="008F104B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form </w:t>
      </w:r>
      <w:r w:rsidR="00CB3FF4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for the </w:t>
      </w:r>
      <w:r w:rsidR="73E0E3BA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Electricity Authority’s </w:t>
      </w:r>
      <w:r w:rsidR="00CB3FF4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>Distribution Connection Pricing Technical Group</w:t>
      </w:r>
      <w:r w:rsidR="00A74EBA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 (DCPTG)</w:t>
      </w:r>
      <w:r w:rsidR="00CB3FF4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 </w:t>
      </w:r>
      <w:r w:rsidR="008F104B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>to</w:t>
      </w:r>
      <w:r w:rsidR="4ECD5F9F" w:rsidRPr="39A450DE">
        <w:rPr>
          <w:rFonts w:ascii="Arial" w:eastAsia="Times New Roman" w:hAnsi="Arial" w:cs="Arial"/>
          <w:color w:val="auto"/>
          <w:sz w:val="22"/>
          <w:szCs w:val="22"/>
          <w:lang w:eastAsia="en-NZ"/>
        </w:rPr>
        <w:t xml:space="preserve"> </w:t>
      </w:r>
      <w:hyperlink r:id="rId12">
        <w:r w:rsidR="00A4534C" w:rsidRPr="39A450DE">
          <w:rPr>
            <w:rStyle w:val="Hyperlink"/>
            <w:rFonts w:ascii="Arial" w:eastAsia="Times New Roman" w:hAnsi="Arial" w:cs="Arial"/>
            <w:sz w:val="22"/>
            <w:szCs w:val="22"/>
            <w:lang w:eastAsia="en-NZ"/>
          </w:rPr>
          <w:t>distribution.pricing@ea.govt.nz</w:t>
        </w:r>
      </w:hyperlink>
      <w:r w:rsidR="00D71BB8" w:rsidRPr="39A450DE">
        <w:rPr>
          <w:rFonts w:asciiTheme="minorHAnsi" w:hAnsiTheme="minorHAnsi"/>
          <w:sz w:val="22"/>
          <w:szCs w:val="22"/>
        </w:rPr>
        <w:t xml:space="preserve"> </w:t>
      </w:r>
      <w:r w:rsidR="003D141C" w:rsidRPr="39A450DE">
        <w:rPr>
          <w:rFonts w:asciiTheme="minorHAnsi" w:hAnsiTheme="minorHAnsi"/>
          <w:color w:val="auto"/>
          <w:sz w:val="22"/>
          <w:szCs w:val="22"/>
        </w:rPr>
        <w:t xml:space="preserve">by </w:t>
      </w:r>
      <w:r w:rsidR="00735913" w:rsidRPr="39A450DE">
        <w:rPr>
          <w:rFonts w:asciiTheme="minorHAnsi" w:hAnsiTheme="minorHAnsi"/>
          <w:b/>
          <w:bCs/>
          <w:color w:val="auto"/>
          <w:sz w:val="22"/>
          <w:szCs w:val="22"/>
        </w:rPr>
        <w:t xml:space="preserve">5pm on </w:t>
      </w:r>
      <w:r w:rsidR="00F07D27">
        <w:rPr>
          <w:rFonts w:asciiTheme="minorHAnsi" w:hAnsiTheme="minorHAnsi"/>
          <w:b/>
          <w:bCs/>
          <w:color w:val="auto"/>
          <w:sz w:val="22"/>
          <w:szCs w:val="22"/>
        </w:rPr>
        <w:t>Mon</w:t>
      </w:r>
      <w:r w:rsidR="007B74E1" w:rsidRPr="39A450DE">
        <w:rPr>
          <w:rFonts w:asciiTheme="minorHAnsi" w:hAnsiTheme="minorHAnsi"/>
          <w:b/>
          <w:bCs/>
          <w:color w:val="auto"/>
          <w:sz w:val="22"/>
          <w:szCs w:val="22"/>
        </w:rPr>
        <w:t xml:space="preserve">day </w:t>
      </w:r>
      <w:r w:rsidR="00F07D27">
        <w:rPr>
          <w:rFonts w:asciiTheme="minorHAnsi" w:hAnsiTheme="minorHAnsi"/>
          <w:b/>
          <w:bCs/>
          <w:color w:val="auto"/>
          <w:sz w:val="22"/>
          <w:szCs w:val="22"/>
        </w:rPr>
        <w:t>2 November</w:t>
      </w:r>
      <w:r w:rsidR="00D06B23" w:rsidRPr="39A450DE">
        <w:rPr>
          <w:rFonts w:asciiTheme="minorHAnsi" w:hAnsiTheme="minorHAnsi"/>
          <w:color w:val="auto"/>
          <w:sz w:val="22"/>
          <w:szCs w:val="22"/>
        </w:rPr>
        <w:t xml:space="preserve">, with subject </w:t>
      </w:r>
      <w:r w:rsidR="1F69DBC5" w:rsidRPr="39A450DE">
        <w:rPr>
          <w:rFonts w:asciiTheme="minorHAnsi" w:hAnsiTheme="minorHAnsi"/>
          <w:color w:val="auto"/>
          <w:sz w:val="22"/>
          <w:szCs w:val="22"/>
        </w:rPr>
        <w:t>‘</w:t>
      </w:r>
      <w:r w:rsidR="00D06B23" w:rsidRPr="39A450DE">
        <w:rPr>
          <w:rFonts w:asciiTheme="minorHAnsi" w:hAnsiTheme="minorHAnsi"/>
          <w:color w:val="auto"/>
          <w:sz w:val="22"/>
          <w:szCs w:val="22"/>
        </w:rPr>
        <w:t>DCPTG</w:t>
      </w:r>
      <w:r w:rsidR="00E5398C" w:rsidRPr="39A450DE">
        <w:rPr>
          <w:rFonts w:asciiTheme="minorHAnsi" w:hAnsiTheme="minorHAnsi"/>
          <w:color w:val="auto"/>
          <w:sz w:val="22"/>
          <w:szCs w:val="22"/>
        </w:rPr>
        <w:t xml:space="preserve"> </w:t>
      </w:r>
      <w:r w:rsidR="6097B846" w:rsidRPr="39A450DE">
        <w:rPr>
          <w:rFonts w:asciiTheme="minorHAnsi" w:hAnsiTheme="minorHAnsi"/>
          <w:color w:val="auto"/>
          <w:sz w:val="22"/>
          <w:szCs w:val="22"/>
        </w:rPr>
        <w:t>n</w:t>
      </w:r>
      <w:r w:rsidR="00E5398C" w:rsidRPr="39A450DE">
        <w:rPr>
          <w:rFonts w:asciiTheme="minorHAnsi" w:hAnsiTheme="minorHAnsi"/>
          <w:color w:val="auto"/>
          <w:sz w:val="22"/>
          <w:szCs w:val="22"/>
        </w:rPr>
        <w:t>omination</w:t>
      </w:r>
      <w:r w:rsidR="6DE9212F" w:rsidRPr="39A450DE">
        <w:rPr>
          <w:rFonts w:asciiTheme="minorHAnsi" w:hAnsiTheme="minorHAnsi"/>
          <w:color w:val="auto"/>
          <w:sz w:val="22"/>
          <w:szCs w:val="22"/>
        </w:rPr>
        <w:t>’</w:t>
      </w:r>
      <w:r w:rsidR="003D141C" w:rsidRPr="39A450DE">
        <w:rPr>
          <w:rFonts w:asciiTheme="minorHAnsi" w:hAnsiTheme="minorHAnsi"/>
          <w:color w:val="auto"/>
          <w:sz w:val="22"/>
          <w:szCs w:val="22"/>
        </w:rPr>
        <w:t xml:space="preserve">. </w:t>
      </w:r>
      <w:r w:rsidR="00D04292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In </w:t>
      </w:r>
      <w:r w:rsidR="00A71EB6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the covering </w:t>
      </w:r>
      <w:r w:rsidR="00D04292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email,</w:t>
      </w:r>
      <w:r w:rsidR="00A71EB6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please</w:t>
      </w:r>
      <w:r w:rsidR="00D04292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also i</w:t>
      </w:r>
      <w:r w:rsidR="7611323F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nclude evidence</w:t>
      </w:r>
      <w:r w:rsidR="00870870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that</w:t>
      </w:r>
      <w:r w:rsidR="7611323F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the nominee agrees to the nomination </w:t>
      </w:r>
      <w:r w:rsidR="1B75D89A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(</w:t>
      </w:r>
      <w:r w:rsidR="7611323F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eg</w:t>
      </w:r>
      <w:r w:rsidR="003E5B7D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,</w:t>
      </w:r>
      <w:r w:rsidR="7611323F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email </w:t>
      </w:r>
      <w:r w:rsidR="171507E1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confirmation</w:t>
      </w:r>
      <w:r w:rsidR="00C539AC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)</w:t>
      </w:r>
      <w:r w:rsidR="7611323F" w:rsidRPr="39A450D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.</w:t>
      </w:r>
    </w:p>
    <w:p w14:paraId="3E8B7ECB" w14:textId="77777777" w:rsidR="008F104B" w:rsidRPr="00AC4866" w:rsidRDefault="008F104B" w:rsidP="000F7E5A">
      <w:pPr>
        <w:rPr>
          <w:lang w:eastAsia="en-NZ"/>
        </w:rPr>
      </w:pPr>
    </w:p>
    <w:tbl>
      <w:tblPr>
        <w:tblStyle w:val="EATable2"/>
        <w:tblW w:w="0" w:type="auto"/>
        <w:tblLook w:val="04A0" w:firstRow="1" w:lastRow="0" w:firstColumn="1" w:lastColumn="0" w:noHBand="0" w:noVBand="1"/>
      </w:tblPr>
      <w:tblGrid>
        <w:gridCol w:w="2552"/>
        <w:gridCol w:w="6464"/>
      </w:tblGrid>
      <w:tr w:rsidR="00AF5643" w:rsidRPr="00F61F2B" w14:paraId="22413D54" w14:textId="77777777" w:rsidTr="39A450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gridSpan w:val="2"/>
          </w:tcPr>
          <w:p w14:paraId="61BCC793" w14:textId="7BD2CB04" w:rsidR="00AF5643" w:rsidRPr="00E2384F" w:rsidRDefault="00AF5643" w:rsidP="39A450DE">
            <w:pPr>
              <w:rPr>
                <w:rFonts w:ascii="Arial" w:hAnsi="Arial" w:cs="Arial"/>
                <w:b w:val="0"/>
              </w:rPr>
            </w:pPr>
            <w:r w:rsidRPr="39A450DE">
              <w:rPr>
                <w:rFonts w:ascii="Arial" w:hAnsi="Arial" w:cs="Arial"/>
              </w:rPr>
              <w:t>A. Nominee contact details</w:t>
            </w:r>
          </w:p>
        </w:tc>
      </w:tr>
      <w:tr w:rsidR="00AF5643" w:rsidRPr="00AC4866" w14:paraId="3B14F70B" w14:textId="77777777" w:rsidTr="39A45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tcW w:w="2552" w:type="dxa"/>
          </w:tcPr>
          <w:p w14:paraId="3BDA7AB6" w14:textId="61912A7E" w:rsidR="00AF5643" w:rsidRPr="00AC4866" w:rsidRDefault="009D3570">
            <w:pPr>
              <w:rPr>
                <w:rFonts w:ascii="Arial" w:hAnsi="Arial" w:cs="Arial"/>
              </w:rPr>
            </w:pPr>
            <w:r w:rsidRPr="39A450DE">
              <w:rPr>
                <w:rFonts w:ascii="Arial" w:hAnsi="Arial" w:cs="Arial"/>
              </w:rPr>
              <w:t>F</w:t>
            </w:r>
            <w:r>
              <w:t xml:space="preserve">irst </w:t>
            </w:r>
            <w:r w:rsidRPr="39A450DE">
              <w:rPr>
                <w:rFonts w:ascii="Arial" w:hAnsi="Arial" w:cs="Arial"/>
              </w:rPr>
              <w:t>n</w:t>
            </w:r>
            <w:r w:rsidR="00AF5643" w:rsidRPr="39A450DE">
              <w:rPr>
                <w:rFonts w:ascii="Arial" w:hAnsi="Arial" w:cs="Arial"/>
              </w:rPr>
              <w:t>ame:</w:t>
            </w:r>
          </w:p>
        </w:tc>
        <w:tc>
          <w:tcPr>
            <w:tcW w:w="6464" w:type="dxa"/>
          </w:tcPr>
          <w:p w14:paraId="47A25EA0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  <w:tr w:rsidR="009D3570" w:rsidRPr="00AC4866" w14:paraId="49DED05F" w14:textId="77777777" w:rsidTr="39A450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</w:trPr>
        <w:tc>
          <w:tcPr>
            <w:tcW w:w="2552" w:type="dxa"/>
          </w:tcPr>
          <w:p w14:paraId="7EB1DEC9" w14:textId="55278D53" w:rsidR="009D3570" w:rsidRDefault="009D3570">
            <w:pPr>
              <w:rPr>
                <w:rFonts w:ascii="Arial" w:hAnsi="Arial" w:cs="Arial"/>
              </w:rPr>
            </w:pPr>
            <w:r w:rsidRPr="39A450DE">
              <w:rPr>
                <w:rFonts w:ascii="Arial" w:hAnsi="Arial" w:cs="Arial"/>
              </w:rPr>
              <w:t>L</w:t>
            </w:r>
            <w:r>
              <w:t>ast name</w:t>
            </w:r>
            <w:r w:rsidR="00995CEE">
              <w:t>:</w:t>
            </w:r>
          </w:p>
        </w:tc>
        <w:tc>
          <w:tcPr>
            <w:tcW w:w="6464" w:type="dxa"/>
          </w:tcPr>
          <w:p w14:paraId="08BCB0FF" w14:textId="77777777" w:rsidR="009D3570" w:rsidRPr="00AC4866" w:rsidRDefault="009D3570">
            <w:pPr>
              <w:rPr>
                <w:rFonts w:ascii="Arial" w:hAnsi="Arial" w:cs="Arial"/>
              </w:rPr>
            </w:pPr>
          </w:p>
        </w:tc>
      </w:tr>
      <w:tr w:rsidR="00AF5643" w:rsidRPr="00AC4866" w14:paraId="7AD3DD83" w14:textId="77777777" w:rsidTr="39A45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tcW w:w="2552" w:type="dxa"/>
          </w:tcPr>
          <w:p w14:paraId="2E562F73" w14:textId="77777777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>Phone:</w:t>
            </w:r>
          </w:p>
        </w:tc>
        <w:tc>
          <w:tcPr>
            <w:tcW w:w="6464" w:type="dxa"/>
          </w:tcPr>
          <w:p w14:paraId="3B670912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  <w:tr w:rsidR="005E17EA" w:rsidRPr="00AC4866" w14:paraId="4FA180A4" w14:textId="77777777" w:rsidTr="39A450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52" w:type="dxa"/>
          </w:tcPr>
          <w:p w14:paraId="7871F4E8" w14:textId="39FE157B" w:rsidR="005E17EA" w:rsidRPr="00AC4866" w:rsidRDefault="005E17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</w:tc>
        <w:tc>
          <w:tcPr>
            <w:tcW w:w="6464" w:type="dxa"/>
          </w:tcPr>
          <w:p w14:paraId="46CD5E25" w14:textId="77777777" w:rsidR="005E17EA" w:rsidRPr="00AC4866" w:rsidRDefault="005E17EA">
            <w:pPr>
              <w:rPr>
                <w:rFonts w:ascii="Arial" w:hAnsi="Arial" w:cs="Arial"/>
              </w:rPr>
            </w:pPr>
          </w:p>
        </w:tc>
      </w:tr>
      <w:tr w:rsidR="00AF5643" w:rsidRPr="00AC4866" w14:paraId="3B2AC39D" w14:textId="77777777" w:rsidTr="39A45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52" w:type="dxa"/>
          </w:tcPr>
          <w:p w14:paraId="46E88FAB" w14:textId="77777777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>Email address:</w:t>
            </w:r>
          </w:p>
        </w:tc>
        <w:tc>
          <w:tcPr>
            <w:tcW w:w="6464" w:type="dxa"/>
          </w:tcPr>
          <w:p w14:paraId="62DC5EB9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  <w:tr w:rsidR="00AF5643" w:rsidRPr="00AC4866" w14:paraId="44806593" w14:textId="77777777" w:rsidTr="39A450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52" w:type="dxa"/>
          </w:tcPr>
          <w:p w14:paraId="729F20CB" w14:textId="77777777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>Organisation:</w:t>
            </w:r>
          </w:p>
        </w:tc>
        <w:tc>
          <w:tcPr>
            <w:tcW w:w="6464" w:type="dxa"/>
          </w:tcPr>
          <w:p w14:paraId="5DBA05E1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  <w:tr w:rsidR="00AF5643" w:rsidRPr="00AC4866" w14:paraId="2D9B509A" w14:textId="77777777" w:rsidTr="39A45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52" w:type="dxa"/>
          </w:tcPr>
          <w:p w14:paraId="0CC59445" w14:textId="77777777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>Position:</w:t>
            </w:r>
          </w:p>
        </w:tc>
        <w:tc>
          <w:tcPr>
            <w:tcW w:w="6464" w:type="dxa"/>
          </w:tcPr>
          <w:p w14:paraId="12D5C2B5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</w:tbl>
    <w:p w14:paraId="2A6E5922" w14:textId="6550CF1F" w:rsidR="00AF5643" w:rsidRPr="00AF5643" w:rsidRDefault="00AF5643" w:rsidP="000F7E5A"/>
    <w:tbl>
      <w:tblPr>
        <w:tblStyle w:val="EATable2"/>
        <w:tblW w:w="0" w:type="auto"/>
        <w:tblLook w:val="04A0" w:firstRow="1" w:lastRow="0" w:firstColumn="1" w:lastColumn="0" w:noHBand="0" w:noVBand="1"/>
      </w:tblPr>
      <w:tblGrid>
        <w:gridCol w:w="2552"/>
        <w:gridCol w:w="6464"/>
      </w:tblGrid>
      <w:tr w:rsidR="00AF5643" w:rsidRPr="00F61F2B" w14:paraId="46FE1594" w14:textId="77777777" w:rsidTr="39A450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gridSpan w:val="2"/>
          </w:tcPr>
          <w:p w14:paraId="665E3402" w14:textId="7DAB2464" w:rsidR="00AF5643" w:rsidRPr="00E2384F" w:rsidRDefault="00AF5643" w:rsidP="39A450DE">
            <w:pPr>
              <w:rPr>
                <w:rFonts w:ascii="Arial" w:hAnsi="Arial" w:cs="Arial"/>
              </w:rPr>
            </w:pPr>
            <w:r w:rsidRPr="39A450DE">
              <w:rPr>
                <w:rFonts w:ascii="Arial" w:hAnsi="Arial" w:cs="Arial"/>
              </w:rPr>
              <w:t>B. Nominator's contact details (if different from nominee)</w:t>
            </w:r>
          </w:p>
        </w:tc>
      </w:tr>
      <w:tr w:rsidR="00AF5643" w:rsidRPr="00AC4866" w14:paraId="17B9C63E" w14:textId="77777777" w:rsidTr="39A45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52" w:type="dxa"/>
          </w:tcPr>
          <w:p w14:paraId="1C8EBB57" w14:textId="77777777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>Name:</w:t>
            </w:r>
          </w:p>
        </w:tc>
        <w:tc>
          <w:tcPr>
            <w:tcW w:w="6464" w:type="dxa"/>
          </w:tcPr>
          <w:p w14:paraId="2AB5B3A7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  <w:tr w:rsidR="00AF5643" w:rsidRPr="00AC4866" w14:paraId="3977371D" w14:textId="77777777" w:rsidTr="39A450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52" w:type="dxa"/>
          </w:tcPr>
          <w:p w14:paraId="4CF6F152" w14:textId="30A51472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 xml:space="preserve">Email </w:t>
            </w:r>
            <w:r w:rsidR="008F104B">
              <w:rPr>
                <w:rFonts w:ascii="Arial" w:hAnsi="Arial" w:cs="Arial"/>
              </w:rPr>
              <w:t>a</w:t>
            </w:r>
            <w:r w:rsidRPr="00AC4866">
              <w:rPr>
                <w:rFonts w:ascii="Arial" w:hAnsi="Arial" w:cs="Arial"/>
              </w:rPr>
              <w:t>ddress:</w:t>
            </w:r>
          </w:p>
        </w:tc>
        <w:tc>
          <w:tcPr>
            <w:tcW w:w="6464" w:type="dxa"/>
          </w:tcPr>
          <w:p w14:paraId="3894A47E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  <w:tr w:rsidR="00AF5643" w:rsidRPr="00AC4866" w14:paraId="6FA0FF5C" w14:textId="77777777" w:rsidTr="39A45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52" w:type="dxa"/>
          </w:tcPr>
          <w:p w14:paraId="2D8A15FF" w14:textId="77777777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>Organisation:</w:t>
            </w:r>
          </w:p>
        </w:tc>
        <w:tc>
          <w:tcPr>
            <w:tcW w:w="6464" w:type="dxa"/>
          </w:tcPr>
          <w:p w14:paraId="257AB5E6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  <w:tr w:rsidR="00AF5643" w:rsidRPr="00AC4866" w14:paraId="7A38EC11" w14:textId="77777777" w:rsidTr="39A450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52" w:type="dxa"/>
          </w:tcPr>
          <w:p w14:paraId="0E715F37" w14:textId="77777777" w:rsidR="00AF5643" w:rsidRPr="00AC4866" w:rsidRDefault="00AF5643">
            <w:pPr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>Position:</w:t>
            </w:r>
          </w:p>
        </w:tc>
        <w:tc>
          <w:tcPr>
            <w:tcW w:w="6464" w:type="dxa"/>
          </w:tcPr>
          <w:p w14:paraId="2E5E7EF3" w14:textId="77777777" w:rsidR="00AF5643" w:rsidRPr="00AC4866" w:rsidRDefault="00AF5643">
            <w:pPr>
              <w:rPr>
                <w:rFonts w:ascii="Arial" w:hAnsi="Arial" w:cs="Arial"/>
              </w:rPr>
            </w:pPr>
          </w:p>
        </w:tc>
      </w:tr>
    </w:tbl>
    <w:p w14:paraId="74CA23C6" w14:textId="6408388D" w:rsidR="00294303" w:rsidRDefault="00294303" w:rsidP="000F7E5A"/>
    <w:tbl>
      <w:tblPr>
        <w:tblStyle w:val="EATable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F5643" w:rsidRPr="00F61F2B" w14:paraId="7804DEA3" w14:textId="77777777" w:rsidTr="71A940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</w:tcPr>
          <w:p w14:paraId="22F6FAEB" w14:textId="6CDE3F45" w:rsidR="00AF5643" w:rsidRPr="00E2384F" w:rsidRDefault="00AF5643">
            <w:pPr>
              <w:rPr>
                <w:rFonts w:ascii="Arial" w:hAnsi="Arial" w:cs="Arial"/>
                <w:b w:val="0"/>
                <w:bCs/>
              </w:rPr>
            </w:pPr>
            <w:r w:rsidRPr="00E2384F">
              <w:rPr>
                <w:rFonts w:ascii="Arial" w:hAnsi="Arial" w:cs="Arial"/>
                <w:bCs/>
              </w:rPr>
              <w:t xml:space="preserve">C. </w:t>
            </w:r>
            <w:r w:rsidR="00666731">
              <w:rPr>
                <w:rFonts w:ascii="Arial" w:hAnsi="Arial" w:cs="Arial"/>
                <w:bCs/>
              </w:rPr>
              <w:t>Industry experience</w:t>
            </w:r>
          </w:p>
        </w:tc>
      </w:tr>
      <w:tr w:rsidR="00AF5643" w:rsidRPr="00AC4866" w14:paraId="79EC9503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tcW w:w="9016" w:type="dxa"/>
          </w:tcPr>
          <w:p w14:paraId="4D42C428" w14:textId="4E8A5806" w:rsidR="00AF5643" w:rsidRPr="00FA0EBA" w:rsidRDefault="00626A43">
            <w:pPr>
              <w:rPr>
                <w:rFonts w:ascii="Arial" w:hAnsi="Arial" w:cs="Arial"/>
                <w:b/>
                <w:bCs/>
              </w:rPr>
            </w:pPr>
            <w:r w:rsidRPr="00FA0EBA">
              <w:rPr>
                <w:rFonts w:ascii="Arial" w:hAnsi="Arial" w:cs="Arial"/>
                <w:b/>
                <w:bCs/>
              </w:rPr>
              <w:t>Please describe the nominee’s knowledge and experience in the areas</w:t>
            </w:r>
            <w:r w:rsidR="00192870" w:rsidRPr="00FA0EBA">
              <w:rPr>
                <w:rFonts w:ascii="Arial" w:hAnsi="Arial" w:cs="Arial"/>
                <w:b/>
                <w:bCs/>
              </w:rPr>
              <w:t xml:space="preserve"> below</w:t>
            </w:r>
          </w:p>
          <w:p w14:paraId="6DDE082D" w14:textId="1CDC81E5" w:rsidR="00D03D6B" w:rsidRPr="00AC4866" w:rsidRDefault="00D17615">
            <w:pPr>
              <w:rPr>
                <w:rFonts w:ascii="Arial" w:hAnsi="Arial" w:cs="Arial"/>
              </w:rPr>
            </w:pPr>
            <w:r w:rsidRPr="00D17615">
              <w:rPr>
                <w:rFonts w:ascii="Arial" w:hAnsi="Arial" w:cs="Arial"/>
              </w:rPr>
              <w:t xml:space="preserve">The </w:t>
            </w:r>
            <w:r w:rsidR="352D9FB6" w:rsidRPr="57F5B82F">
              <w:rPr>
                <w:rFonts w:ascii="Arial" w:hAnsi="Arial" w:cs="Arial"/>
              </w:rPr>
              <w:t xml:space="preserve">Electricity </w:t>
            </w:r>
            <w:r w:rsidR="09FB3F13" w:rsidRPr="57F5B82F">
              <w:rPr>
                <w:rFonts w:ascii="Arial" w:hAnsi="Arial" w:cs="Arial"/>
              </w:rPr>
              <w:t>Authority</w:t>
            </w:r>
            <w:r w:rsidRPr="00D1761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does</w:t>
            </w:r>
            <w:r w:rsidRPr="00D17615">
              <w:rPr>
                <w:rFonts w:ascii="Arial" w:hAnsi="Arial" w:cs="Arial"/>
              </w:rPr>
              <w:t xml:space="preserve"> not expect individual member</w:t>
            </w:r>
            <w:r w:rsidR="00555DE0">
              <w:rPr>
                <w:rFonts w:ascii="Arial" w:hAnsi="Arial" w:cs="Arial"/>
              </w:rPr>
              <w:t>s</w:t>
            </w:r>
            <w:r w:rsidRPr="00D17615">
              <w:rPr>
                <w:rFonts w:ascii="Arial" w:hAnsi="Arial" w:cs="Arial"/>
              </w:rPr>
              <w:t xml:space="preserve"> of the </w:t>
            </w:r>
            <w:r w:rsidR="00F35877">
              <w:rPr>
                <w:rFonts w:ascii="Arial" w:hAnsi="Arial" w:cs="Arial"/>
              </w:rPr>
              <w:t>D</w:t>
            </w:r>
            <w:r w:rsidRPr="00D17615">
              <w:rPr>
                <w:rFonts w:ascii="Arial" w:hAnsi="Arial" w:cs="Arial"/>
              </w:rPr>
              <w:t>C</w:t>
            </w:r>
            <w:r w:rsidR="003204D1">
              <w:rPr>
                <w:rFonts w:ascii="Arial" w:hAnsi="Arial" w:cs="Arial"/>
              </w:rPr>
              <w:t>P</w:t>
            </w:r>
            <w:r w:rsidRPr="00D17615">
              <w:rPr>
                <w:rFonts w:ascii="Arial" w:hAnsi="Arial" w:cs="Arial"/>
              </w:rPr>
              <w:t xml:space="preserve">TG to have all the requisite knowledge and experience required of the </w:t>
            </w:r>
            <w:r w:rsidR="00C02E2A">
              <w:rPr>
                <w:rFonts w:ascii="Arial" w:hAnsi="Arial" w:cs="Arial"/>
              </w:rPr>
              <w:t>group in total</w:t>
            </w:r>
            <w:r w:rsidRPr="00D17615">
              <w:rPr>
                <w:rFonts w:ascii="Arial" w:hAnsi="Arial" w:cs="Arial"/>
              </w:rPr>
              <w:t>.</w:t>
            </w:r>
          </w:p>
        </w:tc>
      </w:tr>
      <w:tr w:rsidR="008F104B" w:rsidRPr="00AC4866" w14:paraId="66A99EAA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  <w:tcBorders>
              <w:bottom w:val="single" w:sz="4" w:space="0" w:color="auto"/>
            </w:tcBorders>
          </w:tcPr>
          <w:p w14:paraId="7F72801C" w14:textId="2997CAF0" w:rsidR="008F104B" w:rsidRPr="00B1772C" w:rsidRDefault="008F104B" w:rsidP="007F23D8">
            <w:pPr>
              <w:ind w:left="320" w:hanging="320"/>
              <w:rPr>
                <w:rFonts w:ascii="Arial" w:hAnsi="Arial" w:cs="Arial"/>
                <w:b/>
                <w:bCs/>
              </w:rPr>
            </w:pPr>
            <w:r w:rsidRPr="00B049EA">
              <w:rPr>
                <w:rFonts w:ascii="Arial" w:hAnsi="Arial" w:cs="Arial"/>
                <w:b/>
                <w:bCs/>
              </w:rPr>
              <w:t>1.</w:t>
            </w:r>
            <w:r w:rsidR="00715093">
              <w:rPr>
                <w:rFonts w:ascii="Arial" w:hAnsi="Arial" w:cs="Arial"/>
                <w:b/>
                <w:bCs/>
              </w:rPr>
              <w:tab/>
            </w:r>
            <w:r w:rsidR="002A3D39" w:rsidRPr="002A3D39">
              <w:rPr>
                <w:rFonts w:ascii="Arial" w:hAnsi="Arial" w:cs="Arial"/>
                <w:b/>
                <w:bCs/>
              </w:rPr>
              <w:t>Distribution connection pricing, including theoretical and/or practical matters.</w:t>
            </w:r>
          </w:p>
        </w:tc>
      </w:tr>
      <w:tr w:rsidR="00B1772C" w:rsidRPr="00AC4866" w14:paraId="532393E9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  <w:tcBorders>
              <w:bottom w:val="single" w:sz="4" w:space="0" w:color="auto"/>
            </w:tcBorders>
          </w:tcPr>
          <w:p w14:paraId="0D7FFF58" w14:textId="6E2600D4" w:rsidR="00B1772C" w:rsidRPr="00D54264" w:rsidRDefault="00B1772C">
            <w:pPr>
              <w:rPr>
                <w:rFonts w:ascii="Arial" w:hAnsi="Arial" w:cs="Arial"/>
              </w:rPr>
            </w:pPr>
          </w:p>
          <w:p w14:paraId="5A7B9C2F" w14:textId="77777777" w:rsidR="00B1772C" w:rsidRPr="00D54264" w:rsidRDefault="00B1772C">
            <w:pPr>
              <w:rPr>
                <w:rFonts w:ascii="Arial" w:hAnsi="Arial" w:cs="Arial"/>
              </w:rPr>
            </w:pPr>
          </w:p>
        </w:tc>
      </w:tr>
      <w:tr w:rsidR="008F104B" w:rsidRPr="00AC4866" w14:paraId="0C925227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  <w:tcBorders>
              <w:top w:val="single" w:sz="4" w:space="0" w:color="auto"/>
            </w:tcBorders>
          </w:tcPr>
          <w:p w14:paraId="650BB101" w14:textId="286D2D3C" w:rsidR="008F104B" w:rsidRPr="00AC4866" w:rsidRDefault="008F104B" w:rsidP="007F23D8">
            <w:pPr>
              <w:ind w:left="320" w:hanging="320"/>
              <w:rPr>
                <w:rFonts w:ascii="Arial" w:hAnsi="Arial" w:cs="Arial"/>
              </w:rPr>
            </w:pPr>
            <w:r w:rsidRPr="00B049EA">
              <w:rPr>
                <w:rFonts w:ascii="Arial" w:hAnsi="Arial" w:cs="Arial"/>
                <w:b/>
                <w:bCs/>
              </w:rPr>
              <w:t>2.</w:t>
            </w:r>
            <w:r w:rsidR="00715093">
              <w:rPr>
                <w:rFonts w:ascii="Arial" w:hAnsi="Arial" w:cs="Arial"/>
                <w:b/>
                <w:bCs/>
              </w:rPr>
              <w:tab/>
            </w:r>
            <w:r w:rsidR="00CE577A" w:rsidRPr="00CE577A">
              <w:rPr>
                <w:rFonts w:ascii="Arial" w:hAnsi="Arial" w:cs="Arial"/>
                <w:b/>
                <w:bCs/>
              </w:rPr>
              <w:t xml:space="preserve">Pricing practices for other network services </w:t>
            </w:r>
            <w:r w:rsidR="00DE7B04">
              <w:rPr>
                <w:rFonts w:ascii="Arial" w:hAnsi="Arial" w:cs="Arial"/>
                <w:b/>
                <w:bCs/>
              </w:rPr>
              <w:t>–</w:t>
            </w:r>
            <w:r w:rsidR="00CE577A" w:rsidRPr="00CE577A">
              <w:rPr>
                <w:rFonts w:ascii="Arial" w:hAnsi="Arial" w:cs="Arial"/>
                <w:b/>
                <w:bCs/>
              </w:rPr>
              <w:t xml:space="preserve"> such as gas, telecommunications, three-waters, roading, </w:t>
            </w:r>
            <w:r w:rsidR="0003195D">
              <w:rPr>
                <w:rFonts w:ascii="Arial" w:hAnsi="Arial" w:cs="Arial"/>
                <w:b/>
                <w:bCs/>
              </w:rPr>
              <w:t xml:space="preserve">in local </w:t>
            </w:r>
            <w:r w:rsidR="00CE577A" w:rsidRPr="00CE577A">
              <w:rPr>
                <w:rFonts w:ascii="Arial" w:hAnsi="Arial" w:cs="Arial"/>
                <w:b/>
                <w:bCs/>
              </w:rPr>
              <w:t>or overseas jurisdictions.</w:t>
            </w:r>
          </w:p>
        </w:tc>
      </w:tr>
      <w:tr w:rsidR="00B1772C" w:rsidRPr="00AC4866" w14:paraId="72B529CF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  <w:tcBorders>
              <w:top w:val="single" w:sz="4" w:space="0" w:color="auto"/>
            </w:tcBorders>
          </w:tcPr>
          <w:p w14:paraId="0A917EDE" w14:textId="77777777" w:rsidR="00B1772C" w:rsidRDefault="00B1772C" w:rsidP="00015500">
            <w:pPr>
              <w:rPr>
                <w:rFonts w:ascii="Arial" w:hAnsi="Arial" w:cs="Arial"/>
              </w:rPr>
            </w:pPr>
          </w:p>
          <w:p w14:paraId="7AD90581" w14:textId="77777777" w:rsidR="00015500" w:rsidRPr="00D54264" w:rsidRDefault="00015500" w:rsidP="00015500">
            <w:pPr>
              <w:rPr>
                <w:rFonts w:ascii="Arial" w:hAnsi="Arial" w:cs="Arial"/>
              </w:rPr>
            </w:pPr>
          </w:p>
        </w:tc>
      </w:tr>
      <w:tr w:rsidR="008F104B" w:rsidRPr="00AC4866" w14:paraId="4CE20AFF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</w:tcPr>
          <w:p w14:paraId="43A5DB7C" w14:textId="0E8996C2" w:rsidR="008F104B" w:rsidRPr="00B1772C" w:rsidRDefault="008F104B" w:rsidP="005819E3">
            <w:pPr>
              <w:ind w:left="320" w:hanging="320"/>
              <w:rPr>
                <w:rFonts w:ascii="Arial" w:hAnsi="Arial" w:cs="Arial"/>
                <w:b/>
                <w:bCs/>
              </w:rPr>
            </w:pPr>
            <w:r w:rsidRPr="00B049EA">
              <w:rPr>
                <w:rFonts w:ascii="Arial" w:hAnsi="Arial" w:cs="Arial"/>
                <w:b/>
                <w:bCs/>
              </w:rPr>
              <w:t>3.</w:t>
            </w:r>
            <w:r w:rsidR="00715093">
              <w:rPr>
                <w:rFonts w:ascii="Arial" w:hAnsi="Arial" w:cs="Arial"/>
                <w:b/>
                <w:bCs/>
              </w:rPr>
              <w:tab/>
            </w:r>
            <w:r w:rsidR="008E09B1" w:rsidRPr="008E09B1">
              <w:rPr>
                <w:rFonts w:ascii="Arial" w:hAnsi="Arial" w:cs="Arial"/>
                <w:b/>
                <w:bCs/>
              </w:rPr>
              <w:t xml:space="preserve">Network development planning, funding and cost recovery practices </w:t>
            </w:r>
            <w:r w:rsidR="00315DBF">
              <w:rPr>
                <w:rFonts w:ascii="Arial" w:hAnsi="Arial" w:cs="Arial"/>
                <w:b/>
                <w:bCs/>
              </w:rPr>
              <w:t>–</w:t>
            </w:r>
            <w:r w:rsidR="008E09B1" w:rsidRPr="008E09B1">
              <w:rPr>
                <w:rFonts w:ascii="Arial" w:hAnsi="Arial" w:cs="Arial"/>
                <w:b/>
                <w:bCs/>
              </w:rPr>
              <w:t xml:space="preserve"> including for organic growth, real</w:t>
            </w:r>
            <w:r w:rsidR="00315DBF">
              <w:rPr>
                <w:rFonts w:ascii="Arial" w:hAnsi="Arial" w:cs="Arial"/>
                <w:b/>
                <w:bCs/>
              </w:rPr>
              <w:t>-</w:t>
            </w:r>
            <w:r w:rsidR="008E09B1" w:rsidRPr="008E09B1">
              <w:rPr>
                <w:rFonts w:ascii="Arial" w:hAnsi="Arial" w:cs="Arial"/>
                <w:b/>
                <w:bCs/>
              </w:rPr>
              <w:t>estate developments and/or major new demand. May be electricity distribution or other infrastructure.</w:t>
            </w:r>
          </w:p>
        </w:tc>
      </w:tr>
      <w:tr w:rsidR="00B1772C" w:rsidRPr="00AC4866" w14:paraId="0F18838A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</w:tcPr>
          <w:p w14:paraId="1FD1B86D" w14:textId="77777777" w:rsidR="00B1772C" w:rsidRDefault="00B1772C" w:rsidP="00015500">
            <w:pPr>
              <w:rPr>
                <w:rFonts w:ascii="Arial" w:hAnsi="Arial" w:cs="Arial"/>
              </w:rPr>
            </w:pPr>
          </w:p>
          <w:p w14:paraId="30141FE6" w14:textId="77777777" w:rsidR="00015500" w:rsidRPr="00D54264" w:rsidRDefault="00015500" w:rsidP="00015500">
            <w:pPr>
              <w:rPr>
                <w:rFonts w:ascii="Arial" w:hAnsi="Arial" w:cs="Arial"/>
              </w:rPr>
            </w:pPr>
          </w:p>
        </w:tc>
      </w:tr>
      <w:tr w:rsidR="008F104B" w:rsidRPr="00AC4866" w14:paraId="0C345C85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</w:tcPr>
          <w:p w14:paraId="4934DDF8" w14:textId="6761E794" w:rsidR="008F104B" w:rsidRPr="00B1772C" w:rsidRDefault="008F104B" w:rsidP="005819E3">
            <w:pPr>
              <w:ind w:left="320" w:hanging="284"/>
              <w:rPr>
                <w:rFonts w:ascii="Arial" w:hAnsi="Arial" w:cs="Arial"/>
                <w:b/>
                <w:bCs/>
              </w:rPr>
            </w:pPr>
            <w:r w:rsidRPr="00B049EA">
              <w:rPr>
                <w:rFonts w:ascii="Arial" w:hAnsi="Arial" w:cs="Arial"/>
                <w:b/>
                <w:bCs/>
              </w:rPr>
              <w:t>4.</w:t>
            </w:r>
            <w:r w:rsidR="00715093">
              <w:rPr>
                <w:rFonts w:ascii="Arial" w:hAnsi="Arial" w:cs="Arial"/>
                <w:b/>
                <w:bCs/>
              </w:rPr>
              <w:tab/>
            </w:r>
            <w:r w:rsidR="00081B06" w:rsidRPr="00081B06">
              <w:rPr>
                <w:rFonts w:ascii="Arial" w:hAnsi="Arial" w:cs="Arial"/>
                <w:b/>
                <w:bCs/>
              </w:rPr>
              <w:t xml:space="preserve">Distribution network planning, engineering, or project delivery </w:t>
            </w:r>
            <w:r w:rsidR="0053345C">
              <w:rPr>
                <w:rFonts w:ascii="Arial" w:hAnsi="Arial" w:cs="Arial"/>
                <w:b/>
                <w:bCs/>
              </w:rPr>
              <w:t>–</w:t>
            </w:r>
            <w:r w:rsidR="00081B06" w:rsidRPr="00081B06">
              <w:rPr>
                <w:rFonts w:ascii="Arial" w:hAnsi="Arial" w:cs="Arial"/>
                <w:b/>
                <w:bCs/>
              </w:rPr>
              <w:t xml:space="preserve"> from customer or distributor perspective.</w:t>
            </w:r>
          </w:p>
        </w:tc>
      </w:tr>
      <w:tr w:rsidR="00B1772C" w:rsidRPr="00AC4866" w14:paraId="147E66A2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</w:tcPr>
          <w:p w14:paraId="19A6224D" w14:textId="77777777" w:rsidR="00B1772C" w:rsidRDefault="00B1772C" w:rsidP="00015500">
            <w:pPr>
              <w:rPr>
                <w:rFonts w:ascii="Arial" w:hAnsi="Arial" w:cs="Arial"/>
              </w:rPr>
            </w:pPr>
          </w:p>
          <w:p w14:paraId="463C5B11" w14:textId="77777777" w:rsidR="00015500" w:rsidRPr="00D54264" w:rsidRDefault="00015500" w:rsidP="00015500">
            <w:pPr>
              <w:rPr>
                <w:rFonts w:ascii="Arial" w:hAnsi="Arial" w:cs="Arial"/>
              </w:rPr>
            </w:pPr>
          </w:p>
        </w:tc>
      </w:tr>
      <w:tr w:rsidR="008F104B" w:rsidRPr="00AC4866" w14:paraId="3A4B9E72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</w:tcPr>
          <w:p w14:paraId="323870C9" w14:textId="7BD1769C" w:rsidR="008F104B" w:rsidRPr="001E43D5" w:rsidRDefault="008F104B" w:rsidP="00646F92">
            <w:pPr>
              <w:ind w:left="320" w:hanging="320"/>
              <w:rPr>
                <w:rFonts w:ascii="Arial" w:hAnsi="Arial" w:cs="Arial"/>
                <w:b/>
                <w:bCs/>
              </w:rPr>
            </w:pPr>
            <w:r w:rsidRPr="71A94029">
              <w:rPr>
                <w:rFonts w:ascii="Arial" w:hAnsi="Arial" w:cs="Arial"/>
                <w:b/>
                <w:bCs/>
              </w:rPr>
              <w:t>5.</w:t>
            </w:r>
            <w:r w:rsidR="00715093">
              <w:rPr>
                <w:rFonts w:ascii="Arial" w:hAnsi="Arial" w:cs="Arial"/>
                <w:b/>
                <w:bCs/>
              </w:rPr>
              <w:tab/>
            </w:r>
            <w:r w:rsidR="24682EEA" w:rsidRPr="71A94029">
              <w:rPr>
                <w:rFonts w:ascii="Arial" w:hAnsi="Arial" w:cs="Arial"/>
                <w:b/>
                <w:bCs/>
              </w:rPr>
              <w:t xml:space="preserve">The </w:t>
            </w:r>
            <w:r w:rsidR="00D04292" w:rsidRPr="71A94029">
              <w:rPr>
                <w:rFonts w:ascii="Arial" w:hAnsi="Arial" w:cs="Arial"/>
                <w:b/>
                <w:bCs/>
              </w:rPr>
              <w:t>E</w:t>
            </w:r>
            <w:r w:rsidR="00D04292" w:rsidRPr="71A94029">
              <w:rPr>
                <w:b/>
                <w:bCs/>
              </w:rPr>
              <w:t>lectricity</w:t>
            </w:r>
            <w:r w:rsidR="003D141C" w:rsidRPr="71A94029">
              <w:rPr>
                <w:b/>
                <w:bCs/>
              </w:rPr>
              <w:t xml:space="preserve"> Industry Participation Code 2010</w:t>
            </w:r>
            <w:r w:rsidR="24682EEA" w:rsidRPr="71A94029">
              <w:rPr>
                <w:rFonts w:ascii="Arial" w:hAnsi="Arial" w:cs="Arial"/>
                <w:b/>
                <w:bCs/>
              </w:rPr>
              <w:t xml:space="preserve">, </w:t>
            </w:r>
            <w:r w:rsidR="24682EEA" w:rsidRPr="71A94029">
              <w:rPr>
                <w:b/>
                <w:bCs/>
              </w:rPr>
              <w:t xml:space="preserve">including Part 6 </w:t>
            </w:r>
            <w:r w:rsidR="00442EC2">
              <w:rPr>
                <w:b/>
                <w:bCs/>
              </w:rPr>
              <w:t>(c</w:t>
            </w:r>
            <w:r w:rsidR="24682EEA" w:rsidRPr="71A94029">
              <w:rPr>
                <w:b/>
                <w:bCs/>
              </w:rPr>
              <w:t>onnection of distributed generation</w:t>
            </w:r>
            <w:r w:rsidR="00B31E39">
              <w:rPr>
                <w:b/>
                <w:bCs/>
              </w:rPr>
              <w:t xml:space="preserve">) </w:t>
            </w:r>
            <w:r w:rsidR="00E1682F">
              <w:rPr>
                <w:b/>
                <w:bCs/>
              </w:rPr>
              <w:t>and the new Part 6B (distributor pricing methodolog</w:t>
            </w:r>
            <w:r w:rsidR="005D2786">
              <w:rPr>
                <w:b/>
                <w:bCs/>
              </w:rPr>
              <w:t>ies, et</w:t>
            </w:r>
            <w:r w:rsidR="0032202F">
              <w:rPr>
                <w:b/>
                <w:bCs/>
              </w:rPr>
              <w:t>c)</w:t>
            </w:r>
            <w:r w:rsidR="00616458">
              <w:rPr>
                <w:b/>
                <w:bCs/>
              </w:rPr>
              <w:t>.</w:t>
            </w:r>
          </w:p>
        </w:tc>
      </w:tr>
      <w:tr w:rsidR="00B1772C" w:rsidRPr="00AC4866" w14:paraId="45EA9330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</w:tcPr>
          <w:p w14:paraId="74B2EADA" w14:textId="110457F3" w:rsidR="00EA4981" w:rsidRPr="00D54264" w:rsidRDefault="00EA4981">
            <w:pPr>
              <w:rPr>
                <w:rFonts w:ascii="Arial" w:hAnsi="Arial" w:cs="Arial"/>
              </w:rPr>
            </w:pPr>
          </w:p>
          <w:p w14:paraId="219AACF9" w14:textId="77777777" w:rsidR="00B1772C" w:rsidRPr="00D54264" w:rsidRDefault="00B1772C">
            <w:pPr>
              <w:rPr>
                <w:rFonts w:ascii="Arial" w:hAnsi="Arial" w:cs="Arial"/>
              </w:rPr>
            </w:pPr>
          </w:p>
        </w:tc>
      </w:tr>
      <w:tr w:rsidR="00B1772C" w:rsidRPr="00AC4866" w14:paraId="11665479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  <w:vAlign w:val="bottom"/>
          </w:tcPr>
          <w:p w14:paraId="7A32FECF" w14:textId="24C79CAF" w:rsidR="00B1772C" w:rsidRPr="00C20DD6" w:rsidRDefault="005D2B59" w:rsidP="00C20DD6">
            <w:pPr>
              <w:ind w:left="284" w:hanging="284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6.</w:t>
            </w:r>
            <w:r w:rsidR="00715093">
              <w:rPr>
                <w:rFonts w:ascii="Arial" w:hAnsi="Arial" w:cs="Arial"/>
                <w:b/>
                <w:bCs/>
              </w:rPr>
              <w:tab/>
            </w:r>
            <w:r w:rsidR="000230DF" w:rsidRPr="000230DF">
              <w:rPr>
                <w:rFonts w:ascii="Arial" w:hAnsi="Arial" w:cs="Arial"/>
                <w:b/>
                <w:bCs/>
              </w:rPr>
              <w:t xml:space="preserve">Links between connection pricing and related matters </w:t>
            </w:r>
            <w:r w:rsidR="00284C91">
              <w:rPr>
                <w:rFonts w:ascii="Arial" w:hAnsi="Arial" w:cs="Arial"/>
                <w:b/>
                <w:bCs/>
              </w:rPr>
              <w:t>–</w:t>
            </w:r>
            <w:r w:rsidR="000230DF" w:rsidRPr="000230DF">
              <w:rPr>
                <w:rFonts w:ascii="Arial" w:hAnsi="Arial" w:cs="Arial"/>
                <w:b/>
                <w:bCs/>
              </w:rPr>
              <w:t xml:space="preserve"> such as non-price access terms, flexible connections, lines charges, allowable revenues.</w:t>
            </w:r>
          </w:p>
        </w:tc>
      </w:tr>
      <w:tr w:rsidR="00EA4981" w:rsidRPr="00AC4866" w14:paraId="4B4D9800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  <w:vAlign w:val="bottom"/>
          </w:tcPr>
          <w:p w14:paraId="67753D93" w14:textId="6EAEB72D" w:rsidR="00EA4981" w:rsidRPr="00D54264" w:rsidRDefault="00EA4981" w:rsidP="00D36955">
            <w:pPr>
              <w:rPr>
                <w:rFonts w:ascii="Arial" w:hAnsi="Arial" w:cs="Arial"/>
              </w:rPr>
            </w:pPr>
          </w:p>
          <w:p w14:paraId="5A46057E" w14:textId="77777777" w:rsidR="00EA4981" w:rsidRPr="00D54264" w:rsidRDefault="00EA4981" w:rsidP="00C20DD6">
            <w:pPr>
              <w:ind w:left="284" w:hanging="284"/>
              <w:contextualSpacing/>
              <w:rPr>
                <w:rFonts w:ascii="Arial" w:hAnsi="Arial" w:cs="Arial"/>
              </w:rPr>
            </w:pPr>
          </w:p>
        </w:tc>
      </w:tr>
      <w:tr w:rsidR="00EA4981" w:rsidRPr="00AC4866" w14:paraId="434B7725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  <w:shd w:val="clear" w:color="auto" w:fill="auto"/>
            <w:vAlign w:val="center"/>
          </w:tcPr>
          <w:p w14:paraId="7042873F" w14:textId="77777777" w:rsidR="00EA4981" w:rsidRDefault="00EA4981" w:rsidP="00B1772C">
            <w:pPr>
              <w:rPr>
                <w:rFonts w:ascii="Arial" w:hAnsi="Arial" w:cs="Arial"/>
              </w:rPr>
            </w:pPr>
          </w:p>
        </w:tc>
      </w:tr>
      <w:tr w:rsidR="00B1772C" w:rsidRPr="00AC4866" w14:paraId="05F87171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  <w:shd w:val="clear" w:color="auto" w:fill="002749" w:themeFill="accent1"/>
            <w:vAlign w:val="center"/>
          </w:tcPr>
          <w:p w14:paraId="3AA5CEB9" w14:textId="43318BE5" w:rsidR="00B1772C" w:rsidRPr="00EA4981" w:rsidRDefault="00EA4981" w:rsidP="00B1772C">
            <w:pPr>
              <w:rPr>
                <w:rFonts w:ascii="Arial" w:hAnsi="Arial" w:cs="Arial"/>
                <w:color w:val="FFFFFF" w:themeColor="background1"/>
              </w:rPr>
            </w:pPr>
            <w:r w:rsidRPr="00EA4981">
              <w:rPr>
                <w:rFonts w:ascii="Arial" w:hAnsi="Arial" w:cs="Arial"/>
                <w:b/>
                <w:bCs/>
                <w:color w:val="FFFFFF" w:themeColor="background1"/>
              </w:rPr>
              <w:t>D.</w:t>
            </w:r>
            <w:r w:rsidR="00812CB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EA4981">
              <w:rPr>
                <w:rFonts w:ascii="Arial" w:hAnsi="Arial" w:cs="Arial"/>
                <w:b/>
                <w:bCs/>
                <w:color w:val="FFFFFF" w:themeColor="background1"/>
              </w:rPr>
              <w:t xml:space="preserve">Ability to </w:t>
            </w:r>
            <w:r w:rsidR="00CE1D31">
              <w:rPr>
                <w:rFonts w:ascii="Arial" w:hAnsi="Arial" w:cs="Arial"/>
                <w:b/>
                <w:bCs/>
                <w:color w:val="FFFFFF" w:themeColor="background1"/>
              </w:rPr>
              <w:t>deliver consumer-centric solutions</w:t>
            </w:r>
          </w:p>
        </w:tc>
      </w:tr>
      <w:tr w:rsidR="00B1772C" w:rsidRPr="00AC4866" w14:paraId="1C5FBF8C" w14:textId="77777777" w:rsidTr="71A940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6" w:type="dxa"/>
            <w:vAlign w:val="center"/>
          </w:tcPr>
          <w:p w14:paraId="0CCF8B2B" w14:textId="52199FF1" w:rsidR="00B1772C" w:rsidRPr="003D141C" w:rsidRDefault="00F1351A" w:rsidP="003D141C">
            <w:pPr>
              <w:spacing w:after="0"/>
              <w:rPr>
                <w:rFonts w:ascii="Arial" w:hAnsi="Arial" w:cs="Arial"/>
              </w:rPr>
            </w:pPr>
            <w:r w:rsidRPr="003D141C">
              <w:rPr>
                <w:rFonts w:ascii="Arial" w:hAnsi="Arial" w:cs="Arial"/>
              </w:rPr>
              <w:t xml:space="preserve">Please provide comment </w:t>
            </w:r>
            <w:r w:rsidR="001C5493" w:rsidRPr="003D141C">
              <w:rPr>
                <w:rFonts w:ascii="Arial" w:hAnsi="Arial" w:cs="Arial"/>
              </w:rPr>
              <w:t xml:space="preserve">on </w:t>
            </w:r>
            <w:r w:rsidR="00EA4981" w:rsidRPr="003D141C">
              <w:rPr>
                <w:rFonts w:ascii="Arial" w:hAnsi="Arial" w:cs="Arial"/>
              </w:rPr>
              <w:t>the nominee’s</w:t>
            </w:r>
            <w:r w:rsidR="001C5493" w:rsidRPr="003D141C">
              <w:rPr>
                <w:rFonts w:ascii="Arial" w:hAnsi="Arial" w:cs="Arial"/>
              </w:rPr>
              <w:t xml:space="preserve"> </w:t>
            </w:r>
            <w:r w:rsidRPr="003D141C">
              <w:rPr>
                <w:rFonts w:ascii="Arial" w:hAnsi="Arial" w:cs="Arial"/>
              </w:rPr>
              <w:t>ability to consider the long-term interests of consumers, provide impartial advice</w:t>
            </w:r>
            <w:r w:rsidR="00712FEE" w:rsidRPr="003D141C">
              <w:rPr>
                <w:rFonts w:ascii="Arial" w:hAnsi="Arial" w:cs="Arial"/>
              </w:rPr>
              <w:t xml:space="preserve"> to the Authority</w:t>
            </w:r>
            <w:r w:rsidRPr="003D141C">
              <w:rPr>
                <w:rFonts w:ascii="Arial" w:hAnsi="Arial" w:cs="Arial"/>
              </w:rPr>
              <w:t xml:space="preserve">, and contribute effectively to the </w:t>
            </w:r>
            <w:r w:rsidR="00F35877" w:rsidRPr="003D141C">
              <w:rPr>
                <w:rFonts w:ascii="Arial" w:hAnsi="Arial" w:cs="Arial"/>
              </w:rPr>
              <w:t>DCP</w:t>
            </w:r>
            <w:r w:rsidRPr="003D141C">
              <w:rPr>
                <w:rFonts w:ascii="Arial" w:hAnsi="Arial" w:cs="Arial"/>
              </w:rPr>
              <w:t>TG’s tasks</w:t>
            </w:r>
            <w:r w:rsidR="00FA0EBA" w:rsidRPr="003D141C">
              <w:rPr>
                <w:rFonts w:ascii="Arial" w:hAnsi="Arial" w:cs="Arial"/>
              </w:rPr>
              <w:t>.</w:t>
            </w:r>
          </w:p>
          <w:p w14:paraId="462F370D" w14:textId="20617AF7" w:rsidR="003D74B5" w:rsidRPr="00AC4866" w:rsidRDefault="00B077B3" w:rsidP="003D141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  <w:r w:rsidR="00240AA3">
              <w:rPr>
                <w:rFonts w:ascii="Arial" w:hAnsi="Arial" w:cs="Arial"/>
              </w:rPr>
              <w:t xml:space="preserve">s must </w:t>
            </w:r>
            <w:r w:rsidRPr="00B077B3">
              <w:rPr>
                <w:rFonts w:ascii="Arial" w:hAnsi="Arial" w:cs="Arial"/>
              </w:rPr>
              <w:t>act in their personal capacity and not as representatives of organisations</w:t>
            </w:r>
            <w:r w:rsidR="007E71CD">
              <w:rPr>
                <w:rFonts w:ascii="Arial" w:hAnsi="Arial" w:cs="Arial"/>
              </w:rPr>
              <w:t xml:space="preserve">. They </w:t>
            </w:r>
            <w:r w:rsidRPr="00B077B3">
              <w:rPr>
                <w:rFonts w:ascii="Arial" w:hAnsi="Arial" w:cs="Arial"/>
              </w:rPr>
              <w:t>are to provide independent advice as a group, even though they may not be independent persons</w:t>
            </w:r>
            <w:r w:rsidR="002528F5">
              <w:rPr>
                <w:rFonts w:ascii="Arial" w:hAnsi="Arial" w:cs="Arial"/>
              </w:rPr>
              <w:t xml:space="preserve">, and consensus </w:t>
            </w:r>
            <w:r w:rsidR="001768A0">
              <w:rPr>
                <w:rFonts w:ascii="Arial" w:hAnsi="Arial" w:cs="Arial"/>
              </w:rPr>
              <w:t xml:space="preserve">within the group </w:t>
            </w:r>
            <w:r w:rsidR="002528F5">
              <w:rPr>
                <w:rFonts w:ascii="Arial" w:hAnsi="Arial" w:cs="Arial"/>
              </w:rPr>
              <w:t>is not required</w:t>
            </w:r>
            <w:r w:rsidR="00534854">
              <w:rPr>
                <w:rFonts w:ascii="Arial" w:hAnsi="Arial" w:cs="Arial"/>
              </w:rPr>
              <w:t xml:space="preserve">. </w:t>
            </w:r>
            <w:r w:rsidR="002528F5">
              <w:rPr>
                <w:rFonts w:ascii="Arial" w:hAnsi="Arial" w:cs="Arial"/>
              </w:rPr>
              <w:t xml:space="preserve">Members </w:t>
            </w:r>
            <w:r w:rsidR="00A76F53">
              <w:rPr>
                <w:rFonts w:ascii="Arial" w:hAnsi="Arial" w:cs="Arial"/>
              </w:rPr>
              <w:t>must</w:t>
            </w:r>
            <w:r w:rsidR="00534854">
              <w:rPr>
                <w:rFonts w:ascii="Arial" w:hAnsi="Arial" w:cs="Arial"/>
              </w:rPr>
              <w:t xml:space="preserve"> </w:t>
            </w:r>
            <w:r w:rsidRPr="00B077B3">
              <w:rPr>
                <w:rFonts w:ascii="Arial" w:hAnsi="Arial" w:cs="Arial"/>
              </w:rPr>
              <w:t xml:space="preserve">act in the best interests of all stakeholders irrespective of the organisation they </w:t>
            </w:r>
            <w:r w:rsidR="00A76F53">
              <w:rPr>
                <w:rFonts w:ascii="Arial" w:hAnsi="Arial" w:cs="Arial"/>
              </w:rPr>
              <w:t xml:space="preserve">are </w:t>
            </w:r>
            <w:r w:rsidRPr="00B077B3">
              <w:rPr>
                <w:rFonts w:ascii="Arial" w:hAnsi="Arial" w:cs="Arial"/>
              </w:rPr>
              <w:t>associated with.</w:t>
            </w:r>
          </w:p>
        </w:tc>
      </w:tr>
      <w:tr w:rsidR="00B1772C" w:rsidRPr="00AC4866" w14:paraId="12BF1BB8" w14:textId="77777777" w:rsidTr="71A94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6" w:type="dxa"/>
            <w:vAlign w:val="center"/>
          </w:tcPr>
          <w:p w14:paraId="1D2F19D2" w14:textId="77777777" w:rsidR="00B512AC" w:rsidRPr="00D54264" w:rsidRDefault="00B512AC" w:rsidP="00B1772C">
            <w:pPr>
              <w:rPr>
                <w:rFonts w:ascii="Arial" w:hAnsi="Arial" w:cs="Arial"/>
              </w:rPr>
            </w:pPr>
          </w:p>
          <w:p w14:paraId="705F4AA2" w14:textId="33A87E70" w:rsidR="00B512AC" w:rsidRPr="00D54264" w:rsidRDefault="00B512AC" w:rsidP="00B1772C">
            <w:pPr>
              <w:rPr>
                <w:rFonts w:ascii="Arial" w:hAnsi="Arial" w:cs="Arial"/>
              </w:rPr>
            </w:pPr>
          </w:p>
        </w:tc>
      </w:tr>
    </w:tbl>
    <w:p w14:paraId="46D8C289" w14:textId="77777777" w:rsidR="00AF5643" w:rsidRDefault="00AF5643" w:rsidP="00AF5643"/>
    <w:p w14:paraId="74C21091" w14:textId="77777777" w:rsidR="006903B8" w:rsidRDefault="006903B8" w:rsidP="00AF5643"/>
    <w:p w14:paraId="7C3E3D75" w14:textId="77777777" w:rsidR="006903B8" w:rsidRDefault="006903B8" w:rsidP="00AF5643"/>
    <w:tbl>
      <w:tblPr>
        <w:tblStyle w:val="EATable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F5643" w:rsidRPr="00B049EA" w14:paraId="4B6E90CC" w14:textId="77777777" w:rsidTr="00AF5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</w:tcPr>
          <w:p w14:paraId="79F1C70F" w14:textId="668E4AB7" w:rsidR="00AF5643" w:rsidRPr="00E2384F" w:rsidRDefault="00AF5643">
            <w:pPr>
              <w:rPr>
                <w:rFonts w:ascii="Arial" w:hAnsi="Arial" w:cs="Arial"/>
                <w:b w:val="0"/>
                <w:bCs/>
              </w:rPr>
            </w:pPr>
            <w:bookmarkStart w:id="0" w:name="_Hlk157086334"/>
            <w:r w:rsidRPr="00E2384F">
              <w:rPr>
                <w:rFonts w:ascii="Arial" w:hAnsi="Arial" w:cs="Arial"/>
                <w:bCs/>
              </w:rPr>
              <w:t>E. Disclosure of interests</w:t>
            </w:r>
          </w:p>
        </w:tc>
      </w:tr>
      <w:tr w:rsidR="00AF5643" w:rsidRPr="00AC4866" w14:paraId="34267FE7" w14:textId="77777777" w:rsidTr="00275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3"/>
        </w:trPr>
        <w:tc>
          <w:tcPr>
            <w:tcW w:w="0" w:type="dxa"/>
            <w:shd w:val="clear" w:color="auto" w:fill="D7E1EF"/>
          </w:tcPr>
          <w:p w14:paraId="6BB5AFCF" w14:textId="45698863" w:rsidR="00AF5643" w:rsidRPr="00AC4866" w:rsidRDefault="00AF5643" w:rsidP="00AD7161">
            <w:pPr>
              <w:spacing w:after="0"/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 xml:space="preserve">If </w:t>
            </w:r>
            <w:r w:rsidR="001F421D">
              <w:rPr>
                <w:rFonts w:ascii="Arial" w:hAnsi="Arial" w:cs="Arial"/>
              </w:rPr>
              <w:t>the</w:t>
            </w:r>
            <w:r w:rsidRPr="00AC4866">
              <w:rPr>
                <w:rFonts w:ascii="Arial" w:hAnsi="Arial" w:cs="Arial"/>
              </w:rPr>
              <w:t xml:space="preserve"> nominee has interests that could be construed as a conflict of interest, please list these below</w:t>
            </w:r>
            <w:r w:rsidR="00A16645">
              <w:rPr>
                <w:rFonts w:ascii="Arial" w:hAnsi="Arial" w:cs="Arial"/>
              </w:rPr>
              <w:t xml:space="preserve"> and how the</w:t>
            </w:r>
            <w:r w:rsidR="001C0435">
              <w:rPr>
                <w:rFonts w:ascii="Arial" w:hAnsi="Arial" w:cs="Arial"/>
              </w:rPr>
              <w:t>s</w:t>
            </w:r>
            <w:r w:rsidR="00A16645">
              <w:rPr>
                <w:rFonts w:ascii="Arial" w:hAnsi="Arial" w:cs="Arial"/>
              </w:rPr>
              <w:t>e</w:t>
            </w:r>
            <w:r w:rsidR="003D74B5">
              <w:rPr>
                <w:rFonts w:ascii="Arial" w:hAnsi="Arial" w:cs="Arial"/>
              </w:rPr>
              <w:t xml:space="preserve"> would be managed</w:t>
            </w:r>
            <w:r w:rsidR="000C6C18">
              <w:rPr>
                <w:rFonts w:ascii="Arial" w:hAnsi="Arial" w:cs="Arial"/>
              </w:rPr>
              <w:t xml:space="preserve">. </w:t>
            </w:r>
            <w:r w:rsidR="00AD7161">
              <w:rPr>
                <w:rFonts w:ascii="Arial" w:hAnsi="Arial" w:cs="Arial"/>
              </w:rPr>
              <w:t>Otherwise</w:t>
            </w:r>
            <w:r w:rsidR="00B049EA">
              <w:rPr>
                <w:rFonts w:ascii="Arial" w:hAnsi="Arial" w:cs="Arial"/>
              </w:rPr>
              <w:t xml:space="preserve"> write </w:t>
            </w:r>
            <w:r w:rsidR="00AD7161">
              <w:rPr>
                <w:rFonts w:ascii="Arial" w:hAnsi="Arial" w:cs="Arial"/>
              </w:rPr>
              <w:t>‘</w:t>
            </w:r>
            <w:r w:rsidR="00B049EA">
              <w:rPr>
                <w:rFonts w:ascii="Arial" w:hAnsi="Arial" w:cs="Arial"/>
              </w:rPr>
              <w:t>n/a</w:t>
            </w:r>
            <w:r w:rsidR="00AD7161">
              <w:rPr>
                <w:rFonts w:ascii="Arial" w:hAnsi="Arial" w:cs="Arial"/>
              </w:rPr>
              <w:t>’</w:t>
            </w:r>
            <w:r w:rsidR="00B049EA">
              <w:rPr>
                <w:rFonts w:ascii="Arial" w:hAnsi="Arial" w:cs="Arial"/>
              </w:rPr>
              <w:t xml:space="preserve"> i</w:t>
            </w:r>
            <w:r w:rsidRPr="00AC4866">
              <w:rPr>
                <w:rFonts w:ascii="Arial" w:hAnsi="Arial" w:cs="Arial"/>
              </w:rPr>
              <w:t xml:space="preserve">f the nominee has no known </w:t>
            </w:r>
            <w:r w:rsidR="00E906AF">
              <w:rPr>
                <w:rFonts w:ascii="Arial" w:hAnsi="Arial" w:cs="Arial"/>
              </w:rPr>
              <w:t xml:space="preserve">conflict of </w:t>
            </w:r>
            <w:r w:rsidRPr="00AC4866">
              <w:rPr>
                <w:rFonts w:ascii="Arial" w:hAnsi="Arial" w:cs="Arial"/>
              </w:rPr>
              <w:t>interest</w:t>
            </w:r>
            <w:r w:rsidR="00B049EA">
              <w:rPr>
                <w:rFonts w:ascii="Arial" w:hAnsi="Arial" w:cs="Arial"/>
              </w:rPr>
              <w:t>.</w:t>
            </w:r>
          </w:p>
        </w:tc>
      </w:tr>
      <w:tr w:rsidR="00B049EA" w:rsidRPr="00AC4866" w14:paraId="3C693B4F" w14:textId="77777777" w:rsidTr="002758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24"/>
        </w:trPr>
        <w:tc>
          <w:tcPr>
            <w:tcW w:w="0" w:type="dxa"/>
            <w:shd w:val="clear" w:color="auto" w:fill="F4F4F4"/>
          </w:tcPr>
          <w:p w14:paraId="0F746CD4" w14:textId="77777777" w:rsidR="00B049EA" w:rsidRDefault="00B049EA">
            <w:pPr>
              <w:rPr>
                <w:rFonts w:ascii="Arial" w:hAnsi="Arial" w:cs="Arial"/>
              </w:rPr>
            </w:pPr>
          </w:p>
          <w:p w14:paraId="228DFE80" w14:textId="26A9181B" w:rsidR="00D36955" w:rsidRPr="00AC4866" w:rsidRDefault="00D36955">
            <w:pPr>
              <w:rPr>
                <w:rFonts w:ascii="Arial" w:hAnsi="Arial" w:cs="Arial"/>
              </w:rPr>
            </w:pPr>
          </w:p>
        </w:tc>
      </w:tr>
      <w:bookmarkEnd w:id="0"/>
    </w:tbl>
    <w:p w14:paraId="2844FEDA" w14:textId="77777777" w:rsidR="00AF5643" w:rsidRDefault="00AF5643" w:rsidP="00AF5643"/>
    <w:tbl>
      <w:tblPr>
        <w:tblStyle w:val="EATable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4981" w:rsidRPr="00B049EA" w14:paraId="6CBA87D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</w:tcPr>
          <w:p w14:paraId="10962FF5" w14:textId="2E759D09" w:rsidR="00EA4981" w:rsidRPr="00E2384F" w:rsidRDefault="00EA4981">
            <w:pPr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Cs/>
              </w:rPr>
              <w:t>F</w:t>
            </w:r>
            <w:r w:rsidRPr="00E2384F">
              <w:rPr>
                <w:rFonts w:ascii="Arial" w:hAnsi="Arial" w:cs="Arial"/>
                <w:bCs/>
              </w:rPr>
              <w:t xml:space="preserve">. </w:t>
            </w:r>
            <w:r>
              <w:rPr>
                <w:rFonts w:ascii="Arial" w:hAnsi="Arial" w:cs="Arial"/>
                <w:bCs/>
              </w:rPr>
              <w:t>Further supporting information</w:t>
            </w:r>
          </w:p>
        </w:tc>
      </w:tr>
      <w:tr w:rsidR="00EA4981" w:rsidRPr="00AC4866" w14:paraId="5A9EF65C" w14:textId="77777777" w:rsidTr="00275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3"/>
        </w:trPr>
        <w:tc>
          <w:tcPr>
            <w:tcW w:w="0" w:type="dxa"/>
            <w:shd w:val="clear" w:color="auto" w:fill="D7E1EF"/>
          </w:tcPr>
          <w:p w14:paraId="4AF95782" w14:textId="5CB8F78B" w:rsidR="00EA4981" w:rsidRPr="00AC4866" w:rsidRDefault="00EA4981">
            <w:pPr>
              <w:spacing w:after="0"/>
              <w:rPr>
                <w:rFonts w:ascii="Arial" w:hAnsi="Arial" w:cs="Arial"/>
              </w:rPr>
            </w:pPr>
            <w:r w:rsidRPr="00AC4866">
              <w:rPr>
                <w:rFonts w:ascii="Arial" w:hAnsi="Arial" w:cs="Arial"/>
              </w:rPr>
              <w:t xml:space="preserve">If </w:t>
            </w:r>
            <w:r>
              <w:rPr>
                <w:rFonts w:ascii="Arial" w:hAnsi="Arial" w:cs="Arial"/>
              </w:rPr>
              <w:t>you would like to include any further information to support your nomination, please include it here.</w:t>
            </w:r>
          </w:p>
        </w:tc>
      </w:tr>
      <w:tr w:rsidR="00EA4981" w:rsidRPr="00AC4866" w14:paraId="74A55609" w14:textId="77777777" w:rsidTr="002758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24"/>
        </w:trPr>
        <w:tc>
          <w:tcPr>
            <w:tcW w:w="0" w:type="dxa"/>
            <w:shd w:val="clear" w:color="auto" w:fill="F4F4F4"/>
          </w:tcPr>
          <w:p w14:paraId="1F5E02FD" w14:textId="77777777" w:rsidR="00D36955" w:rsidRPr="00AC4866" w:rsidRDefault="00D36955">
            <w:pPr>
              <w:rPr>
                <w:rFonts w:ascii="Arial" w:hAnsi="Arial" w:cs="Arial"/>
              </w:rPr>
            </w:pPr>
          </w:p>
        </w:tc>
      </w:tr>
    </w:tbl>
    <w:p w14:paraId="09CB502E" w14:textId="3D201983" w:rsidR="00FE03C0" w:rsidRPr="00294303" w:rsidRDefault="00FE03C0" w:rsidP="00D36955"/>
    <w:sectPr w:rsidR="00FE03C0" w:rsidRPr="00294303" w:rsidSect="000D2AE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463EE" w14:textId="77777777" w:rsidR="003F1A90" w:rsidRDefault="003F1A90" w:rsidP="004E4C99">
      <w:r>
        <w:separator/>
      </w:r>
    </w:p>
  </w:endnote>
  <w:endnote w:type="continuationSeparator" w:id="0">
    <w:p w14:paraId="76425224" w14:textId="77777777" w:rsidR="003F1A90" w:rsidRDefault="003F1A90" w:rsidP="004E4C99">
      <w:r>
        <w:continuationSeparator/>
      </w:r>
    </w:p>
  </w:endnote>
  <w:endnote w:type="continuationNotice" w:id="1">
    <w:p w14:paraId="2BA2A06C" w14:textId="77777777" w:rsidR="003F1A90" w:rsidRDefault="003F1A9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rial Bold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03A3" w14:textId="39133423" w:rsidR="009A7620" w:rsidRDefault="009A7620" w:rsidP="004E4C99">
    <w:pPr>
      <w:pStyle w:val="Footer"/>
    </w:pPr>
    <w:r>
      <w:ptab w:relativeTo="margin" w:alignment="right" w:leader="none"/>
    </w:r>
    <w:r w:rsidRPr="009A7620">
      <w:fldChar w:fldCharType="begin"/>
    </w:r>
    <w:r w:rsidRPr="009A7620">
      <w:instrText xml:space="preserve"> PAGE   \* MERGEFORMAT </w:instrText>
    </w:r>
    <w:r w:rsidRPr="009A7620">
      <w:fldChar w:fldCharType="separate"/>
    </w:r>
    <w:r w:rsidR="00E82F4A">
      <w:rPr>
        <w:noProof/>
      </w:rPr>
      <w:t>3</w:t>
    </w:r>
    <w:r w:rsidRPr="009A762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9A36" w14:textId="290EF12E" w:rsidR="00294303" w:rsidRDefault="003F1A90">
    <w:pPr>
      <w:pStyle w:val="Footer"/>
      <w:jc w:val="right"/>
    </w:pPr>
    <w:sdt>
      <w:sdtPr>
        <w:id w:val="181336167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94303">
          <w:fldChar w:fldCharType="begin"/>
        </w:r>
        <w:r w:rsidR="00294303">
          <w:instrText xml:space="preserve"> PAGE   \* MERGEFORMAT </w:instrText>
        </w:r>
        <w:r w:rsidR="00294303">
          <w:fldChar w:fldCharType="separate"/>
        </w:r>
        <w:r w:rsidR="00294303">
          <w:rPr>
            <w:noProof/>
          </w:rPr>
          <w:t>2</w:t>
        </w:r>
        <w:r w:rsidR="00294303">
          <w:rPr>
            <w:noProof/>
          </w:rPr>
          <w:fldChar w:fldCharType="end"/>
        </w:r>
      </w:sdtContent>
    </w:sdt>
  </w:p>
  <w:p w14:paraId="561CAE68" w14:textId="77777777" w:rsidR="00294303" w:rsidRDefault="00294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37096" w14:textId="77777777" w:rsidR="003F1A90" w:rsidRPr="004E4C99" w:rsidRDefault="003F1A90" w:rsidP="00983B5F">
      <w:pPr>
        <w:pStyle w:val="NoSpacing"/>
        <w:pBdr>
          <w:bottom w:val="single" w:sz="4" w:space="1" w:color="auto"/>
        </w:pBdr>
        <w:ind w:right="6804"/>
        <w:rPr>
          <w:sz w:val="18"/>
          <w:szCs w:val="18"/>
        </w:rPr>
      </w:pPr>
    </w:p>
  </w:footnote>
  <w:footnote w:type="continuationSeparator" w:id="0">
    <w:p w14:paraId="526D0DEE" w14:textId="77777777" w:rsidR="003F1A90" w:rsidRDefault="003F1A90" w:rsidP="004E4C99">
      <w:r>
        <w:continuationSeparator/>
      </w:r>
    </w:p>
  </w:footnote>
  <w:footnote w:type="continuationNotice" w:id="1">
    <w:p w14:paraId="1F12276B" w14:textId="77777777" w:rsidR="003F1A90" w:rsidRDefault="003F1A9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A399" w14:textId="77777777" w:rsidR="00294303" w:rsidRDefault="00294303">
    <w:pPr>
      <w:pStyle w:val="Header"/>
    </w:pPr>
  </w:p>
  <w:p w14:paraId="2450DC2E" w14:textId="77777777" w:rsidR="00294303" w:rsidRDefault="002943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1013E" w14:textId="77777777" w:rsidR="00294303" w:rsidRDefault="00294303">
    <w:pPr>
      <w:pStyle w:val="Header"/>
    </w:pPr>
    <w:bookmarkStart w:id="1" w:name="_Toc142481254"/>
    <w:r>
      <w:rPr>
        <w:noProof/>
      </w:rPr>
      <w:drawing>
        <wp:anchor distT="0" distB="0" distL="114300" distR="114300" simplePos="0" relativeHeight="251658240" behindDoc="0" locked="0" layoutInCell="1" allowOverlap="1" wp14:anchorId="6CD24553" wp14:editId="30851186">
          <wp:simplePos x="0" y="0"/>
          <wp:positionH relativeFrom="rightMargin">
            <wp:posOffset>-1800225</wp:posOffset>
          </wp:positionH>
          <wp:positionV relativeFrom="paragraph">
            <wp:posOffset>-219710</wp:posOffset>
          </wp:positionV>
          <wp:extent cx="1800000" cy="810000"/>
          <wp:effectExtent l="0" t="0" r="0" b="9525"/>
          <wp:wrapNone/>
          <wp:docPr id="798297534" name="Picture 798297534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81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09205B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D9ECE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30EA08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1F16FD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3434E9"/>
    <w:multiLevelType w:val="hybridMultilevel"/>
    <w:tmpl w:val="2CBC9606"/>
    <w:lvl w:ilvl="0" w:tplc="140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341" w:hanging="360"/>
      </w:pPr>
    </w:lvl>
    <w:lvl w:ilvl="2" w:tplc="1409001B" w:tentative="1">
      <w:start w:val="1"/>
      <w:numFmt w:val="lowerRoman"/>
      <w:lvlText w:val="%3."/>
      <w:lvlJc w:val="right"/>
      <w:pPr>
        <w:ind w:left="5061" w:hanging="180"/>
      </w:pPr>
    </w:lvl>
    <w:lvl w:ilvl="3" w:tplc="1409000F" w:tentative="1">
      <w:start w:val="1"/>
      <w:numFmt w:val="decimal"/>
      <w:lvlText w:val="%4."/>
      <w:lvlJc w:val="left"/>
      <w:pPr>
        <w:ind w:left="5781" w:hanging="360"/>
      </w:pPr>
    </w:lvl>
    <w:lvl w:ilvl="4" w:tplc="14090019" w:tentative="1">
      <w:start w:val="1"/>
      <w:numFmt w:val="lowerLetter"/>
      <w:lvlText w:val="%5."/>
      <w:lvlJc w:val="left"/>
      <w:pPr>
        <w:ind w:left="6501" w:hanging="360"/>
      </w:pPr>
    </w:lvl>
    <w:lvl w:ilvl="5" w:tplc="1409001B" w:tentative="1">
      <w:start w:val="1"/>
      <w:numFmt w:val="lowerRoman"/>
      <w:lvlText w:val="%6."/>
      <w:lvlJc w:val="right"/>
      <w:pPr>
        <w:ind w:left="7221" w:hanging="180"/>
      </w:pPr>
    </w:lvl>
    <w:lvl w:ilvl="6" w:tplc="1409000F" w:tentative="1">
      <w:start w:val="1"/>
      <w:numFmt w:val="decimal"/>
      <w:lvlText w:val="%7."/>
      <w:lvlJc w:val="left"/>
      <w:pPr>
        <w:ind w:left="7941" w:hanging="360"/>
      </w:pPr>
    </w:lvl>
    <w:lvl w:ilvl="7" w:tplc="14090019" w:tentative="1">
      <w:start w:val="1"/>
      <w:numFmt w:val="lowerLetter"/>
      <w:lvlText w:val="%8."/>
      <w:lvlJc w:val="left"/>
      <w:pPr>
        <w:ind w:left="8661" w:hanging="360"/>
      </w:pPr>
    </w:lvl>
    <w:lvl w:ilvl="8" w:tplc="1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" w15:restartNumberingAfterBreak="0">
    <w:nsid w:val="0D437932"/>
    <w:multiLevelType w:val="hybridMultilevel"/>
    <w:tmpl w:val="67C457A0"/>
    <w:lvl w:ilvl="0" w:tplc="2688A6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62CA8"/>
    <w:multiLevelType w:val="multilevel"/>
    <w:tmpl w:val="8BEC7A9E"/>
    <w:numStyleLink w:val="Style1"/>
  </w:abstractNum>
  <w:abstractNum w:abstractNumId="7" w15:restartNumberingAfterBreak="0">
    <w:nsid w:val="12EA58E8"/>
    <w:multiLevelType w:val="hybridMultilevel"/>
    <w:tmpl w:val="27D0C8C0"/>
    <w:lvl w:ilvl="0" w:tplc="D1A66574">
      <w:start w:val="1"/>
      <w:numFmt w:val="upperLetter"/>
      <w:pStyle w:val="AppendixHeading"/>
      <w:lvlText w:val="Appendix %1"/>
      <w:lvlJc w:val="left"/>
      <w:pPr>
        <w:ind w:left="720" w:hanging="360"/>
      </w:pPr>
      <w:rPr>
        <w:rFonts w:asciiTheme="minorHAnsi" w:hAnsiTheme="minorHAnsi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D7FD4"/>
    <w:multiLevelType w:val="multilevel"/>
    <w:tmpl w:val="6E80AC76"/>
    <w:lvl w:ilvl="0">
      <w:start w:val="1"/>
      <w:numFmt w:val="bullet"/>
      <w:pStyle w:val="ListBullet"/>
      <w:lvlText w:val=""/>
      <w:lvlJc w:val="left"/>
      <w:pPr>
        <w:tabs>
          <w:tab w:val="num" w:pos="680"/>
        </w:tabs>
        <w:ind w:left="1021" w:hanging="341"/>
      </w:pPr>
      <w:rPr>
        <w:rFonts w:ascii="Symbol" w:hAnsi="Symbol" w:hint="default"/>
      </w:rPr>
    </w:lvl>
    <w:lvl w:ilvl="1">
      <w:start w:val="1"/>
      <w:numFmt w:val="bullet"/>
      <w:pStyle w:val="ListBullet2"/>
      <w:lvlText w:val="‒"/>
      <w:lvlJc w:val="left"/>
      <w:pPr>
        <w:tabs>
          <w:tab w:val="num" w:pos="1020"/>
        </w:tabs>
        <w:ind w:left="1361" w:hanging="341"/>
      </w:pPr>
      <w:rPr>
        <w:rFonts w:ascii="Calibri" w:hAnsi="Calibri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360"/>
        </w:tabs>
        <w:ind w:left="1701" w:hanging="341"/>
      </w:pPr>
      <w:rPr>
        <w:rFonts w:ascii="Wingdings" w:hAnsi="Wingdings" w:hint="default"/>
        <w:b w:val="0"/>
        <w:bCs w:val="0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700"/>
        </w:tabs>
        <w:ind w:left="204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40"/>
        </w:tabs>
        <w:ind w:left="2381" w:hanging="34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380"/>
        </w:tabs>
        <w:ind w:left="2721" w:hanging="34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720"/>
        </w:tabs>
        <w:ind w:left="3061" w:hanging="341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60"/>
        </w:tabs>
        <w:ind w:left="3401" w:hanging="341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400"/>
        </w:tabs>
        <w:ind w:left="3741" w:hanging="341"/>
      </w:pPr>
      <w:rPr>
        <w:rFonts w:ascii="Symbol" w:hAnsi="Symbol" w:hint="default"/>
      </w:rPr>
    </w:lvl>
  </w:abstractNum>
  <w:abstractNum w:abstractNumId="9" w15:restartNumberingAfterBreak="0">
    <w:nsid w:val="1E7E0EBD"/>
    <w:multiLevelType w:val="multilevel"/>
    <w:tmpl w:val="3D8A52D6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18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9485E18"/>
    <w:multiLevelType w:val="multilevel"/>
    <w:tmpl w:val="053886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0BF512"/>
    <w:multiLevelType w:val="multilevel"/>
    <w:tmpl w:val="10504A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15E2F"/>
    <w:multiLevelType w:val="multilevel"/>
    <w:tmpl w:val="347CF7C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beredParagraph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18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B992314"/>
    <w:multiLevelType w:val="multilevel"/>
    <w:tmpl w:val="8BEC7A9E"/>
    <w:numStyleLink w:val="Style1"/>
  </w:abstractNum>
  <w:abstractNum w:abstractNumId="14" w15:restartNumberingAfterBreak="0">
    <w:nsid w:val="574C56B2"/>
    <w:multiLevelType w:val="multilevel"/>
    <w:tmpl w:val="ABDE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1324" w:themeColor="accent1" w:themeShade="8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F46CA9"/>
    <w:multiLevelType w:val="hybridMultilevel"/>
    <w:tmpl w:val="9E386BB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448F1"/>
    <w:multiLevelType w:val="hybridMultilevel"/>
    <w:tmpl w:val="AE765CC8"/>
    <w:lvl w:ilvl="0" w:tplc="4A3EA0BE">
      <w:start w:val="1"/>
      <w:numFmt w:val="bullet"/>
      <w:pStyle w:val="ListParagraph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A4051"/>
    <w:multiLevelType w:val="hybridMultilevel"/>
    <w:tmpl w:val="F24835A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44592"/>
    <w:multiLevelType w:val="hybridMultilevel"/>
    <w:tmpl w:val="51C4204E"/>
    <w:lvl w:ilvl="0" w:tplc="38AA41E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BD413A"/>
    <w:multiLevelType w:val="multilevel"/>
    <w:tmpl w:val="8BEC7A9E"/>
    <w:numStyleLink w:val="Style1"/>
  </w:abstractNum>
  <w:abstractNum w:abstractNumId="20" w15:restartNumberingAfterBreak="0">
    <w:nsid w:val="7C16392F"/>
    <w:multiLevelType w:val="multilevel"/>
    <w:tmpl w:val="8BEC7A9E"/>
    <w:styleLink w:val="Style1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18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03976401">
    <w:abstractNumId w:val="11"/>
  </w:num>
  <w:num w:numId="2" w16cid:durableId="564949912">
    <w:abstractNumId w:val="16"/>
  </w:num>
  <w:num w:numId="3" w16cid:durableId="376051017">
    <w:abstractNumId w:val="16"/>
    <w:lvlOverride w:ilvl="0">
      <w:startOverride w:val="1"/>
    </w:lvlOverride>
  </w:num>
  <w:num w:numId="4" w16cid:durableId="353306169">
    <w:abstractNumId w:val="15"/>
  </w:num>
  <w:num w:numId="5" w16cid:durableId="1746026593">
    <w:abstractNumId w:val="13"/>
  </w:num>
  <w:num w:numId="6" w16cid:durableId="1126004458">
    <w:abstractNumId w:val="20"/>
  </w:num>
  <w:num w:numId="7" w16cid:durableId="1832287523">
    <w:abstractNumId w:val="19"/>
  </w:num>
  <w:num w:numId="8" w16cid:durableId="650326628">
    <w:abstractNumId w:val="6"/>
  </w:num>
  <w:num w:numId="9" w16cid:durableId="479687287">
    <w:abstractNumId w:val="12"/>
  </w:num>
  <w:num w:numId="10" w16cid:durableId="314380672">
    <w:abstractNumId w:val="9"/>
  </w:num>
  <w:num w:numId="11" w16cid:durableId="1152482709">
    <w:abstractNumId w:val="5"/>
  </w:num>
  <w:num w:numId="12" w16cid:durableId="1525513223">
    <w:abstractNumId w:val="18"/>
  </w:num>
  <w:num w:numId="13" w16cid:durableId="1088385095">
    <w:abstractNumId w:val="7"/>
  </w:num>
  <w:num w:numId="14" w16cid:durableId="369190832">
    <w:abstractNumId w:val="3"/>
  </w:num>
  <w:num w:numId="15" w16cid:durableId="997807605">
    <w:abstractNumId w:val="8"/>
  </w:num>
  <w:num w:numId="16" w16cid:durableId="448738541">
    <w:abstractNumId w:val="2"/>
  </w:num>
  <w:num w:numId="17" w16cid:durableId="455174077">
    <w:abstractNumId w:val="8"/>
  </w:num>
  <w:num w:numId="18" w16cid:durableId="1726030141">
    <w:abstractNumId w:val="1"/>
  </w:num>
  <w:num w:numId="19" w16cid:durableId="32661143">
    <w:abstractNumId w:val="8"/>
  </w:num>
  <w:num w:numId="20" w16cid:durableId="1072116508">
    <w:abstractNumId w:val="0"/>
  </w:num>
  <w:num w:numId="21" w16cid:durableId="1451588685">
    <w:abstractNumId w:val="8"/>
  </w:num>
  <w:num w:numId="22" w16cid:durableId="57479617">
    <w:abstractNumId w:val="17"/>
  </w:num>
  <w:num w:numId="23" w16cid:durableId="457458215">
    <w:abstractNumId w:val="4"/>
  </w:num>
  <w:num w:numId="24" w16cid:durableId="1642660929">
    <w:abstractNumId w:val="10"/>
  </w:num>
  <w:num w:numId="25" w16cid:durableId="9998942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43"/>
    <w:rsid w:val="00015500"/>
    <w:rsid w:val="00017ADF"/>
    <w:rsid w:val="0002271F"/>
    <w:rsid w:val="000230DF"/>
    <w:rsid w:val="00024F5E"/>
    <w:rsid w:val="00025700"/>
    <w:rsid w:val="0003195D"/>
    <w:rsid w:val="00031F46"/>
    <w:rsid w:val="0003221E"/>
    <w:rsid w:val="0003552D"/>
    <w:rsid w:val="00036EA4"/>
    <w:rsid w:val="00040AF0"/>
    <w:rsid w:val="000537B7"/>
    <w:rsid w:val="000540DF"/>
    <w:rsid w:val="00056D58"/>
    <w:rsid w:val="00066268"/>
    <w:rsid w:val="000702CC"/>
    <w:rsid w:val="0007781A"/>
    <w:rsid w:val="00081B06"/>
    <w:rsid w:val="00082B93"/>
    <w:rsid w:val="000830B4"/>
    <w:rsid w:val="0008358B"/>
    <w:rsid w:val="00094590"/>
    <w:rsid w:val="0009515E"/>
    <w:rsid w:val="000C0BFE"/>
    <w:rsid w:val="000C3B4F"/>
    <w:rsid w:val="000C6C18"/>
    <w:rsid w:val="000C6E00"/>
    <w:rsid w:val="000C7F23"/>
    <w:rsid w:val="000D2AEB"/>
    <w:rsid w:val="000D3081"/>
    <w:rsid w:val="000F59BE"/>
    <w:rsid w:val="000F6F4F"/>
    <w:rsid w:val="000F7E5A"/>
    <w:rsid w:val="00115508"/>
    <w:rsid w:val="001163A1"/>
    <w:rsid w:val="001173F2"/>
    <w:rsid w:val="00127383"/>
    <w:rsid w:val="00137C2B"/>
    <w:rsid w:val="001412E6"/>
    <w:rsid w:val="00151A74"/>
    <w:rsid w:val="00166D70"/>
    <w:rsid w:val="00167957"/>
    <w:rsid w:val="001768A0"/>
    <w:rsid w:val="00187EDB"/>
    <w:rsid w:val="00192870"/>
    <w:rsid w:val="00197445"/>
    <w:rsid w:val="0019755C"/>
    <w:rsid w:val="001A29BF"/>
    <w:rsid w:val="001A3BA6"/>
    <w:rsid w:val="001A48EC"/>
    <w:rsid w:val="001A4C5C"/>
    <w:rsid w:val="001A4C68"/>
    <w:rsid w:val="001B51D7"/>
    <w:rsid w:val="001C0435"/>
    <w:rsid w:val="001C4CD9"/>
    <w:rsid w:val="001C5493"/>
    <w:rsid w:val="001D13AC"/>
    <w:rsid w:val="001D3E2E"/>
    <w:rsid w:val="001E3CBB"/>
    <w:rsid w:val="001E43D5"/>
    <w:rsid w:val="001E7430"/>
    <w:rsid w:val="001F387D"/>
    <w:rsid w:val="001F421D"/>
    <w:rsid w:val="0021026B"/>
    <w:rsid w:val="00212495"/>
    <w:rsid w:val="00213962"/>
    <w:rsid w:val="002209ED"/>
    <w:rsid w:val="00232F93"/>
    <w:rsid w:val="002333D6"/>
    <w:rsid w:val="00240AA3"/>
    <w:rsid w:val="00242F7E"/>
    <w:rsid w:val="00250CAC"/>
    <w:rsid w:val="002528F5"/>
    <w:rsid w:val="00262126"/>
    <w:rsid w:val="0026447F"/>
    <w:rsid w:val="00270D1A"/>
    <w:rsid w:val="00274FC3"/>
    <w:rsid w:val="00275890"/>
    <w:rsid w:val="00275A8F"/>
    <w:rsid w:val="00280AFB"/>
    <w:rsid w:val="00281AA3"/>
    <w:rsid w:val="0028454D"/>
    <w:rsid w:val="00284C91"/>
    <w:rsid w:val="00286F5A"/>
    <w:rsid w:val="0029163A"/>
    <w:rsid w:val="00294303"/>
    <w:rsid w:val="002A373F"/>
    <w:rsid w:val="002A3AE0"/>
    <w:rsid w:val="002A3D39"/>
    <w:rsid w:val="002A6E33"/>
    <w:rsid w:val="002B4B46"/>
    <w:rsid w:val="002C6078"/>
    <w:rsid w:val="002D42BA"/>
    <w:rsid w:val="002D7C1E"/>
    <w:rsid w:val="002E3301"/>
    <w:rsid w:val="002F74DC"/>
    <w:rsid w:val="00304E69"/>
    <w:rsid w:val="00315DBF"/>
    <w:rsid w:val="003204D1"/>
    <w:rsid w:val="0032202F"/>
    <w:rsid w:val="00324ACC"/>
    <w:rsid w:val="00326A96"/>
    <w:rsid w:val="003322E3"/>
    <w:rsid w:val="00337ECC"/>
    <w:rsid w:val="00341207"/>
    <w:rsid w:val="00353577"/>
    <w:rsid w:val="00377A22"/>
    <w:rsid w:val="00381FCD"/>
    <w:rsid w:val="003A035F"/>
    <w:rsid w:val="003B74C7"/>
    <w:rsid w:val="003D141C"/>
    <w:rsid w:val="003D2F2B"/>
    <w:rsid w:val="003D32CD"/>
    <w:rsid w:val="003D487D"/>
    <w:rsid w:val="003D495D"/>
    <w:rsid w:val="003D74B5"/>
    <w:rsid w:val="003E5B7D"/>
    <w:rsid w:val="003E780E"/>
    <w:rsid w:val="003F1A90"/>
    <w:rsid w:val="004016D8"/>
    <w:rsid w:val="004020AF"/>
    <w:rsid w:val="00405636"/>
    <w:rsid w:val="00407B26"/>
    <w:rsid w:val="00407D2C"/>
    <w:rsid w:val="0042671C"/>
    <w:rsid w:val="004331E2"/>
    <w:rsid w:val="00442687"/>
    <w:rsid w:val="00442EC2"/>
    <w:rsid w:val="00447E5B"/>
    <w:rsid w:val="004644F9"/>
    <w:rsid w:val="0047154C"/>
    <w:rsid w:val="00475D26"/>
    <w:rsid w:val="00482208"/>
    <w:rsid w:val="00494E46"/>
    <w:rsid w:val="004A01DD"/>
    <w:rsid w:val="004A026C"/>
    <w:rsid w:val="004B3FCE"/>
    <w:rsid w:val="004B5840"/>
    <w:rsid w:val="004E4988"/>
    <w:rsid w:val="004E4C99"/>
    <w:rsid w:val="004E605D"/>
    <w:rsid w:val="004F00F9"/>
    <w:rsid w:val="004F35F5"/>
    <w:rsid w:val="00500EF6"/>
    <w:rsid w:val="00504D13"/>
    <w:rsid w:val="00514187"/>
    <w:rsid w:val="00515022"/>
    <w:rsid w:val="00515931"/>
    <w:rsid w:val="0052195B"/>
    <w:rsid w:val="00523F6E"/>
    <w:rsid w:val="005307A3"/>
    <w:rsid w:val="0053345C"/>
    <w:rsid w:val="00534854"/>
    <w:rsid w:val="0054177C"/>
    <w:rsid w:val="005454A8"/>
    <w:rsid w:val="00546A30"/>
    <w:rsid w:val="00546EB2"/>
    <w:rsid w:val="00555DE0"/>
    <w:rsid w:val="00564D4E"/>
    <w:rsid w:val="00566A3F"/>
    <w:rsid w:val="00570BC0"/>
    <w:rsid w:val="005819E3"/>
    <w:rsid w:val="00586B61"/>
    <w:rsid w:val="00586B93"/>
    <w:rsid w:val="00586F87"/>
    <w:rsid w:val="00594040"/>
    <w:rsid w:val="005956C4"/>
    <w:rsid w:val="005A6E73"/>
    <w:rsid w:val="005B263C"/>
    <w:rsid w:val="005B303E"/>
    <w:rsid w:val="005D057D"/>
    <w:rsid w:val="005D2786"/>
    <w:rsid w:val="005D2B59"/>
    <w:rsid w:val="005E17EA"/>
    <w:rsid w:val="005E1C25"/>
    <w:rsid w:val="006012B9"/>
    <w:rsid w:val="006060EC"/>
    <w:rsid w:val="00611F80"/>
    <w:rsid w:val="00612677"/>
    <w:rsid w:val="00616458"/>
    <w:rsid w:val="00626A43"/>
    <w:rsid w:val="00630EBD"/>
    <w:rsid w:val="00640403"/>
    <w:rsid w:val="00643CBF"/>
    <w:rsid w:val="00646F92"/>
    <w:rsid w:val="006470A6"/>
    <w:rsid w:val="00650AF4"/>
    <w:rsid w:val="00665757"/>
    <w:rsid w:val="00666731"/>
    <w:rsid w:val="00677732"/>
    <w:rsid w:val="0068617F"/>
    <w:rsid w:val="006903B8"/>
    <w:rsid w:val="00692A7A"/>
    <w:rsid w:val="00692BD6"/>
    <w:rsid w:val="006A26E2"/>
    <w:rsid w:val="006A335D"/>
    <w:rsid w:val="006A564A"/>
    <w:rsid w:val="006A7C49"/>
    <w:rsid w:val="006C7304"/>
    <w:rsid w:val="006F4BA3"/>
    <w:rsid w:val="006F58C1"/>
    <w:rsid w:val="00704962"/>
    <w:rsid w:val="00706284"/>
    <w:rsid w:val="00710947"/>
    <w:rsid w:val="00712FEE"/>
    <w:rsid w:val="0071464E"/>
    <w:rsid w:val="00714A48"/>
    <w:rsid w:val="00715093"/>
    <w:rsid w:val="00717569"/>
    <w:rsid w:val="00717C24"/>
    <w:rsid w:val="00724016"/>
    <w:rsid w:val="00730C1D"/>
    <w:rsid w:val="00733EAC"/>
    <w:rsid w:val="00735913"/>
    <w:rsid w:val="00735B4A"/>
    <w:rsid w:val="00735C94"/>
    <w:rsid w:val="00747086"/>
    <w:rsid w:val="00747EB5"/>
    <w:rsid w:val="007509EC"/>
    <w:rsid w:val="00754422"/>
    <w:rsid w:val="007610C8"/>
    <w:rsid w:val="00770A1A"/>
    <w:rsid w:val="00781512"/>
    <w:rsid w:val="00790B42"/>
    <w:rsid w:val="007979D0"/>
    <w:rsid w:val="007A0AB2"/>
    <w:rsid w:val="007A1145"/>
    <w:rsid w:val="007B36C4"/>
    <w:rsid w:val="007B3EB4"/>
    <w:rsid w:val="007B5744"/>
    <w:rsid w:val="007B702D"/>
    <w:rsid w:val="007B74E1"/>
    <w:rsid w:val="007C1A78"/>
    <w:rsid w:val="007C7774"/>
    <w:rsid w:val="007D04CD"/>
    <w:rsid w:val="007E195B"/>
    <w:rsid w:val="007E71CD"/>
    <w:rsid w:val="007E7862"/>
    <w:rsid w:val="007E7A06"/>
    <w:rsid w:val="007F23D8"/>
    <w:rsid w:val="00811BE5"/>
    <w:rsid w:val="00812CB0"/>
    <w:rsid w:val="00816064"/>
    <w:rsid w:val="0082715C"/>
    <w:rsid w:val="00835191"/>
    <w:rsid w:val="00837DAE"/>
    <w:rsid w:val="00860E67"/>
    <w:rsid w:val="00862FE6"/>
    <w:rsid w:val="00863F08"/>
    <w:rsid w:val="00870870"/>
    <w:rsid w:val="008714E3"/>
    <w:rsid w:val="00872F3F"/>
    <w:rsid w:val="008745BD"/>
    <w:rsid w:val="00896180"/>
    <w:rsid w:val="008A00B1"/>
    <w:rsid w:val="008A21F3"/>
    <w:rsid w:val="008A299A"/>
    <w:rsid w:val="008A4EE0"/>
    <w:rsid w:val="008D2A25"/>
    <w:rsid w:val="008E0726"/>
    <w:rsid w:val="008E09B1"/>
    <w:rsid w:val="008E398E"/>
    <w:rsid w:val="008E545A"/>
    <w:rsid w:val="008F104B"/>
    <w:rsid w:val="008F2A80"/>
    <w:rsid w:val="008F3791"/>
    <w:rsid w:val="008F4ABA"/>
    <w:rsid w:val="008F7C11"/>
    <w:rsid w:val="00920EAE"/>
    <w:rsid w:val="00926D50"/>
    <w:rsid w:val="00927265"/>
    <w:rsid w:val="00937AA8"/>
    <w:rsid w:val="00947B4F"/>
    <w:rsid w:val="00951FFD"/>
    <w:rsid w:val="009553C5"/>
    <w:rsid w:val="0096220E"/>
    <w:rsid w:val="00963838"/>
    <w:rsid w:val="00983B5F"/>
    <w:rsid w:val="009937C8"/>
    <w:rsid w:val="0099503B"/>
    <w:rsid w:val="00995CEE"/>
    <w:rsid w:val="0099746A"/>
    <w:rsid w:val="009A02D8"/>
    <w:rsid w:val="009A7620"/>
    <w:rsid w:val="009B3506"/>
    <w:rsid w:val="009C5C34"/>
    <w:rsid w:val="009D3570"/>
    <w:rsid w:val="009E3C63"/>
    <w:rsid w:val="009F53C2"/>
    <w:rsid w:val="009F78B9"/>
    <w:rsid w:val="00A0670A"/>
    <w:rsid w:val="00A16645"/>
    <w:rsid w:val="00A2110A"/>
    <w:rsid w:val="00A249E9"/>
    <w:rsid w:val="00A25FB7"/>
    <w:rsid w:val="00A312A9"/>
    <w:rsid w:val="00A36039"/>
    <w:rsid w:val="00A4534C"/>
    <w:rsid w:val="00A64EBC"/>
    <w:rsid w:val="00A71EB6"/>
    <w:rsid w:val="00A74EBA"/>
    <w:rsid w:val="00A76F53"/>
    <w:rsid w:val="00A85B5E"/>
    <w:rsid w:val="00A90305"/>
    <w:rsid w:val="00A93C25"/>
    <w:rsid w:val="00AA1603"/>
    <w:rsid w:val="00AA1787"/>
    <w:rsid w:val="00AA37B1"/>
    <w:rsid w:val="00AA6640"/>
    <w:rsid w:val="00AA71BB"/>
    <w:rsid w:val="00AB0F79"/>
    <w:rsid w:val="00AB58F5"/>
    <w:rsid w:val="00AB73EC"/>
    <w:rsid w:val="00AC589F"/>
    <w:rsid w:val="00AC5E02"/>
    <w:rsid w:val="00AD02BF"/>
    <w:rsid w:val="00AD1D44"/>
    <w:rsid w:val="00AD7161"/>
    <w:rsid w:val="00AE0254"/>
    <w:rsid w:val="00AE62F4"/>
    <w:rsid w:val="00AE71B9"/>
    <w:rsid w:val="00AF5643"/>
    <w:rsid w:val="00B02539"/>
    <w:rsid w:val="00B049EA"/>
    <w:rsid w:val="00B077B3"/>
    <w:rsid w:val="00B10458"/>
    <w:rsid w:val="00B10596"/>
    <w:rsid w:val="00B109FD"/>
    <w:rsid w:val="00B1772C"/>
    <w:rsid w:val="00B23874"/>
    <w:rsid w:val="00B31E39"/>
    <w:rsid w:val="00B41FC9"/>
    <w:rsid w:val="00B512AC"/>
    <w:rsid w:val="00B624BD"/>
    <w:rsid w:val="00B713CD"/>
    <w:rsid w:val="00B7480F"/>
    <w:rsid w:val="00B86FC3"/>
    <w:rsid w:val="00BA3ADE"/>
    <w:rsid w:val="00BC4A46"/>
    <w:rsid w:val="00BC5DDC"/>
    <w:rsid w:val="00BC6227"/>
    <w:rsid w:val="00BD6B26"/>
    <w:rsid w:val="00BE5B05"/>
    <w:rsid w:val="00BE768C"/>
    <w:rsid w:val="00BF1B7B"/>
    <w:rsid w:val="00C01666"/>
    <w:rsid w:val="00C02B0F"/>
    <w:rsid w:val="00C02E2A"/>
    <w:rsid w:val="00C04823"/>
    <w:rsid w:val="00C16D67"/>
    <w:rsid w:val="00C20DD6"/>
    <w:rsid w:val="00C2790C"/>
    <w:rsid w:val="00C336BF"/>
    <w:rsid w:val="00C36AAD"/>
    <w:rsid w:val="00C37AC2"/>
    <w:rsid w:val="00C45E6D"/>
    <w:rsid w:val="00C51FF1"/>
    <w:rsid w:val="00C52C3B"/>
    <w:rsid w:val="00C539AC"/>
    <w:rsid w:val="00C629B2"/>
    <w:rsid w:val="00C632CE"/>
    <w:rsid w:val="00C64C39"/>
    <w:rsid w:val="00C72F83"/>
    <w:rsid w:val="00C73203"/>
    <w:rsid w:val="00C75115"/>
    <w:rsid w:val="00C80D3A"/>
    <w:rsid w:val="00C86D0A"/>
    <w:rsid w:val="00C8794E"/>
    <w:rsid w:val="00CA6DE8"/>
    <w:rsid w:val="00CB3529"/>
    <w:rsid w:val="00CB3FF4"/>
    <w:rsid w:val="00CC4E3A"/>
    <w:rsid w:val="00CD19B8"/>
    <w:rsid w:val="00CE1D31"/>
    <w:rsid w:val="00CE577A"/>
    <w:rsid w:val="00CF0338"/>
    <w:rsid w:val="00CF696F"/>
    <w:rsid w:val="00D03D6B"/>
    <w:rsid w:val="00D04292"/>
    <w:rsid w:val="00D06B23"/>
    <w:rsid w:val="00D12CF7"/>
    <w:rsid w:val="00D17615"/>
    <w:rsid w:val="00D31D43"/>
    <w:rsid w:val="00D36955"/>
    <w:rsid w:val="00D42EEA"/>
    <w:rsid w:val="00D54264"/>
    <w:rsid w:val="00D6154A"/>
    <w:rsid w:val="00D61D41"/>
    <w:rsid w:val="00D64108"/>
    <w:rsid w:val="00D67782"/>
    <w:rsid w:val="00D71BB8"/>
    <w:rsid w:val="00D724CC"/>
    <w:rsid w:val="00D7427A"/>
    <w:rsid w:val="00D76DDB"/>
    <w:rsid w:val="00D76F3E"/>
    <w:rsid w:val="00D8435B"/>
    <w:rsid w:val="00D87AC2"/>
    <w:rsid w:val="00D91B5F"/>
    <w:rsid w:val="00D92EB5"/>
    <w:rsid w:val="00DB2322"/>
    <w:rsid w:val="00DB3082"/>
    <w:rsid w:val="00DC015E"/>
    <w:rsid w:val="00DC27DA"/>
    <w:rsid w:val="00DC4CF5"/>
    <w:rsid w:val="00DE1F22"/>
    <w:rsid w:val="00DE5FC1"/>
    <w:rsid w:val="00DE78D7"/>
    <w:rsid w:val="00DE7B04"/>
    <w:rsid w:val="00DF4BDF"/>
    <w:rsid w:val="00DF6D61"/>
    <w:rsid w:val="00E025EA"/>
    <w:rsid w:val="00E03675"/>
    <w:rsid w:val="00E05C8E"/>
    <w:rsid w:val="00E107C8"/>
    <w:rsid w:val="00E13067"/>
    <w:rsid w:val="00E13872"/>
    <w:rsid w:val="00E1560B"/>
    <w:rsid w:val="00E1682F"/>
    <w:rsid w:val="00E16ACF"/>
    <w:rsid w:val="00E20808"/>
    <w:rsid w:val="00E22511"/>
    <w:rsid w:val="00E2384F"/>
    <w:rsid w:val="00E2575D"/>
    <w:rsid w:val="00E27BA3"/>
    <w:rsid w:val="00E52FE2"/>
    <w:rsid w:val="00E5398C"/>
    <w:rsid w:val="00E57746"/>
    <w:rsid w:val="00E66AD6"/>
    <w:rsid w:val="00E7112C"/>
    <w:rsid w:val="00E771B1"/>
    <w:rsid w:val="00E82F4A"/>
    <w:rsid w:val="00E905D6"/>
    <w:rsid w:val="00E906AF"/>
    <w:rsid w:val="00E9231C"/>
    <w:rsid w:val="00E939AA"/>
    <w:rsid w:val="00E93BC3"/>
    <w:rsid w:val="00E96B46"/>
    <w:rsid w:val="00EA295F"/>
    <w:rsid w:val="00EA4981"/>
    <w:rsid w:val="00EA665E"/>
    <w:rsid w:val="00EC031A"/>
    <w:rsid w:val="00ED6F59"/>
    <w:rsid w:val="00ED7A51"/>
    <w:rsid w:val="00EE346B"/>
    <w:rsid w:val="00EE54BE"/>
    <w:rsid w:val="00EF0586"/>
    <w:rsid w:val="00EF6E56"/>
    <w:rsid w:val="00F07D27"/>
    <w:rsid w:val="00F107C6"/>
    <w:rsid w:val="00F1351A"/>
    <w:rsid w:val="00F16AC3"/>
    <w:rsid w:val="00F35877"/>
    <w:rsid w:val="00F35D16"/>
    <w:rsid w:val="00F366E2"/>
    <w:rsid w:val="00F378A4"/>
    <w:rsid w:val="00F41D90"/>
    <w:rsid w:val="00F4203D"/>
    <w:rsid w:val="00F4530F"/>
    <w:rsid w:val="00F46FBF"/>
    <w:rsid w:val="00F51F46"/>
    <w:rsid w:val="00F53965"/>
    <w:rsid w:val="00F53AB3"/>
    <w:rsid w:val="00F549E2"/>
    <w:rsid w:val="00F61F2B"/>
    <w:rsid w:val="00F71BFB"/>
    <w:rsid w:val="00F804E0"/>
    <w:rsid w:val="00F813F8"/>
    <w:rsid w:val="00F85E19"/>
    <w:rsid w:val="00F92C99"/>
    <w:rsid w:val="00FA0EBA"/>
    <w:rsid w:val="00FA6B22"/>
    <w:rsid w:val="00FB6CFF"/>
    <w:rsid w:val="00FC57DD"/>
    <w:rsid w:val="00FD1619"/>
    <w:rsid w:val="00FE03C0"/>
    <w:rsid w:val="00FF7109"/>
    <w:rsid w:val="013ABB6B"/>
    <w:rsid w:val="044421C0"/>
    <w:rsid w:val="05920E37"/>
    <w:rsid w:val="0625767A"/>
    <w:rsid w:val="079C2EB5"/>
    <w:rsid w:val="08687EFE"/>
    <w:rsid w:val="09FB3F13"/>
    <w:rsid w:val="0DAC7757"/>
    <w:rsid w:val="130DCEC1"/>
    <w:rsid w:val="171507E1"/>
    <w:rsid w:val="1B75D89A"/>
    <w:rsid w:val="1B96CDE3"/>
    <w:rsid w:val="1EE316BB"/>
    <w:rsid w:val="1F69DBC5"/>
    <w:rsid w:val="20BC7ED4"/>
    <w:rsid w:val="2166AFC2"/>
    <w:rsid w:val="24682EEA"/>
    <w:rsid w:val="27E92F1F"/>
    <w:rsid w:val="297239BA"/>
    <w:rsid w:val="2AA897F5"/>
    <w:rsid w:val="2AF29C47"/>
    <w:rsid w:val="2C5D89B5"/>
    <w:rsid w:val="2C644CDB"/>
    <w:rsid w:val="2DD4C69A"/>
    <w:rsid w:val="33CD44D9"/>
    <w:rsid w:val="352D9FB6"/>
    <w:rsid w:val="366E1F63"/>
    <w:rsid w:val="39A450DE"/>
    <w:rsid w:val="4BD90608"/>
    <w:rsid w:val="4E64E57F"/>
    <w:rsid w:val="4ECD5F9F"/>
    <w:rsid w:val="5000B5E0"/>
    <w:rsid w:val="5091F4CE"/>
    <w:rsid w:val="57399C6A"/>
    <w:rsid w:val="57F5B82F"/>
    <w:rsid w:val="59968F25"/>
    <w:rsid w:val="5A03B727"/>
    <w:rsid w:val="6097B846"/>
    <w:rsid w:val="62E6E6C2"/>
    <w:rsid w:val="6958218B"/>
    <w:rsid w:val="6DE9212F"/>
    <w:rsid w:val="6EA488A0"/>
    <w:rsid w:val="71A94029"/>
    <w:rsid w:val="73CFB87B"/>
    <w:rsid w:val="73E0E3BA"/>
    <w:rsid w:val="7611323F"/>
    <w:rsid w:val="7836B181"/>
    <w:rsid w:val="7AE6640C"/>
    <w:rsid w:val="7DAFB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DCC131"/>
  <w15:chartTrackingRefBased/>
  <w15:docId w15:val="{AF8BB7B6-D4FC-4C16-9383-BF5EA017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981"/>
    <w:pPr>
      <w:spacing w:before="120" w:after="120"/>
    </w:pPr>
  </w:style>
  <w:style w:type="paragraph" w:styleId="Heading1">
    <w:name w:val="heading 1"/>
    <w:basedOn w:val="Normal"/>
    <w:next w:val="NumberedParagraph"/>
    <w:link w:val="Heading1Char"/>
    <w:uiPriority w:val="9"/>
    <w:qFormat/>
    <w:rsid w:val="008A4EE0"/>
    <w:pPr>
      <w:keepNext/>
      <w:numPr>
        <w:numId w:val="9"/>
      </w:numPr>
      <w:spacing w:before="400"/>
      <w:outlineLvl w:val="0"/>
    </w:pPr>
    <w:rPr>
      <w:b/>
      <w:color w:val="1A6DAD" w:themeColor="accent6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3529"/>
    <w:pPr>
      <w:keepNext/>
      <w:spacing w:before="240"/>
      <w:outlineLvl w:val="1"/>
    </w:pPr>
    <w:rPr>
      <w:b/>
      <w:color w:val="002749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3529"/>
    <w:pPr>
      <w:keepNext/>
      <w:spacing w:before="240"/>
      <w:outlineLvl w:val="2"/>
    </w:pPr>
    <w:rPr>
      <w:b/>
      <w:color w:val="1A6DAD" w:themeColor="accent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3529"/>
    <w:pPr>
      <w:keepNext/>
      <w:spacing w:before="2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454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color w:val="001D3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5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1324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7620"/>
    <w:pPr>
      <w:spacing w:before="120" w:after="120" w:line="240" w:lineRule="auto"/>
    </w:pPr>
    <w:rPr>
      <w:sz w:val="20"/>
    </w:rPr>
    <w:tblPr>
      <w:tblStyleRowBandSize w:val="1"/>
      <w:tblBorders>
        <w:top w:val="single" w:sz="4" w:space="0" w:color="002749" w:themeColor="accent1"/>
        <w:bottom w:val="single" w:sz="4" w:space="0" w:color="002749" w:themeColor="accent1"/>
        <w:insideH w:val="single" w:sz="4" w:space="0" w:color="002749" w:themeColor="accent1"/>
      </w:tblBorders>
    </w:tblPr>
    <w:tblStylePr w:type="firstRow">
      <w:rPr>
        <w:rFonts w:asciiTheme="minorHAnsi" w:hAnsiTheme="minorHAnsi"/>
        <w:b/>
        <w:color w:val="FFFFFF" w:themeColor="background1"/>
        <w:sz w:val="20"/>
        <w:u w:val="none"/>
      </w:rPr>
      <w:tblPr/>
      <w:tcPr>
        <w:shd w:val="clear" w:color="auto" w:fill="002749" w:themeFill="accent1"/>
      </w:tcPr>
    </w:tblStylePr>
    <w:tblStylePr w:type="firstCol">
      <w:rPr>
        <w:b/>
        <w:color w:val="000000" w:themeColor="text1"/>
      </w:rPr>
      <w:tblPr/>
      <w:tcPr>
        <w:shd w:val="clear" w:color="auto" w:fill="D1D2AB" w:themeFill="accent3"/>
      </w:tcPr>
    </w:tblStylePr>
    <w:tblStylePr w:type="band1Horz">
      <w:tblPr/>
      <w:tcPr>
        <w:shd w:val="clear" w:color="auto" w:fill="F2F3E8" w:themeFill="accent5"/>
      </w:tcPr>
    </w:tblStylePr>
    <w:tblStylePr w:type="band2Horz">
      <w:tblPr/>
      <w:tcPr>
        <w:shd w:val="clear" w:color="auto" w:fill="E0E3C9" w:themeFill="accent5" w:themeFillShade="E6"/>
      </w:tcPr>
    </w:tblStylePr>
  </w:style>
  <w:style w:type="character" w:styleId="PlaceholderText">
    <w:name w:val="Placeholder Text"/>
    <w:basedOn w:val="DefaultParagraphFont"/>
    <w:uiPriority w:val="99"/>
    <w:semiHidden/>
    <w:rsid w:val="008A21F3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CC4E3A"/>
    <w:pPr>
      <w:jc w:val="center"/>
    </w:pPr>
    <w:rPr>
      <w:rFonts w:asciiTheme="majorHAnsi" w:hAnsiTheme="majorHAnsi"/>
      <w:color w:val="002749" w:themeColor="accent1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CC4E3A"/>
    <w:rPr>
      <w:rFonts w:asciiTheme="majorHAnsi" w:hAnsiTheme="majorHAnsi"/>
      <w:color w:val="002749" w:themeColor="accent1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17F"/>
    <w:pPr>
      <w:jc w:val="center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68617F"/>
    <w:rPr>
      <w:sz w:val="40"/>
    </w:rPr>
  </w:style>
  <w:style w:type="paragraph" w:styleId="Date">
    <w:name w:val="Date"/>
    <w:basedOn w:val="Normal"/>
    <w:next w:val="Normal"/>
    <w:link w:val="DateChar"/>
    <w:uiPriority w:val="99"/>
    <w:rsid w:val="00E82F4A"/>
    <w:pPr>
      <w:jc w:val="center"/>
    </w:pPr>
    <w:rPr>
      <w:color w:val="002749" w:themeColor="accent1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E82F4A"/>
    <w:rPr>
      <w:color w:val="002749" w:themeColor="accen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F00F9"/>
    <w:pPr>
      <w:tabs>
        <w:tab w:val="center" w:pos="4513"/>
        <w:tab w:val="right" w:pos="9026"/>
      </w:tabs>
      <w:spacing w:after="0" w:line="240" w:lineRule="auto"/>
    </w:pPr>
    <w:rPr>
      <w:b/>
      <w:color w:val="002749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4F00F9"/>
    <w:rPr>
      <w:b/>
      <w:color w:val="002749" w:themeColor="accent1"/>
    </w:rPr>
  </w:style>
  <w:style w:type="paragraph" w:styleId="Footer">
    <w:name w:val="footer"/>
    <w:basedOn w:val="Normal"/>
    <w:link w:val="FooterChar"/>
    <w:uiPriority w:val="99"/>
    <w:unhideWhenUsed/>
    <w:rsid w:val="004B3FCE"/>
    <w:pPr>
      <w:tabs>
        <w:tab w:val="center" w:pos="4513"/>
        <w:tab w:val="right" w:pos="9026"/>
      </w:tabs>
      <w:spacing w:after="0" w:line="240" w:lineRule="auto"/>
    </w:pPr>
    <w:rPr>
      <w:color w:val="00274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4B3FCE"/>
    <w:rPr>
      <w:color w:val="002749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8A4EE0"/>
    <w:rPr>
      <w:b/>
      <w:color w:val="1A6DAD" w:themeColor="accent6"/>
      <w:sz w:val="32"/>
      <w:szCs w:val="40"/>
    </w:rPr>
  </w:style>
  <w:style w:type="paragraph" w:styleId="ListParagraph">
    <w:name w:val="List Paragraph"/>
    <w:basedOn w:val="Normal"/>
    <w:uiPriority w:val="34"/>
    <w:qFormat/>
    <w:rsid w:val="002209ED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CB3529"/>
    <w:rPr>
      <w:b/>
      <w:color w:val="002749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B3529"/>
    <w:rPr>
      <w:b/>
      <w:color w:val="1A6DAD" w:themeColor="accent6"/>
    </w:rPr>
  </w:style>
  <w:style w:type="character" w:customStyle="1" w:styleId="Heading4Char">
    <w:name w:val="Heading 4 Char"/>
    <w:basedOn w:val="DefaultParagraphFont"/>
    <w:link w:val="Heading4"/>
    <w:uiPriority w:val="9"/>
    <w:rsid w:val="00CB3529"/>
    <w:rPr>
      <w:b/>
    </w:rPr>
  </w:style>
  <w:style w:type="paragraph" w:styleId="Caption">
    <w:name w:val="caption"/>
    <w:basedOn w:val="Normal"/>
    <w:next w:val="Normal"/>
    <w:uiPriority w:val="35"/>
    <w:qFormat/>
    <w:rsid w:val="002209ED"/>
    <w:pPr>
      <w:keepNext/>
      <w:spacing w:before="240"/>
    </w:pPr>
    <w:rPr>
      <w:b/>
    </w:rPr>
  </w:style>
  <w:style w:type="paragraph" w:styleId="FootnoteText">
    <w:name w:val="footnote text"/>
    <w:basedOn w:val="Normal"/>
    <w:link w:val="FootnoteTextChar"/>
    <w:uiPriority w:val="99"/>
    <w:rsid w:val="004E4C99"/>
    <w:pPr>
      <w:spacing w:after="0" w:line="240" w:lineRule="auto"/>
      <w:ind w:left="284" w:hanging="284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E4C99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E4C99"/>
    <w:rPr>
      <w:vertAlign w:val="superscript"/>
    </w:rPr>
  </w:style>
  <w:style w:type="paragraph" w:styleId="NoSpacing">
    <w:name w:val="No Spacing"/>
    <w:uiPriority w:val="1"/>
    <w:qFormat/>
    <w:rsid w:val="004E4C99"/>
    <w:pPr>
      <w:spacing w:after="0" w:line="240" w:lineRule="auto"/>
    </w:pPr>
  </w:style>
  <w:style w:type="numbering" w:customStyle="1" w:styleId="Style1">
    <w:name w:val="Style1"/>
    <w:uiPriority w:val="99"/>
    <w:rsid w:val="002209ED"/>
    <w:pPr>
      <w:numPr>
        <w:numId w:val="6"/>
      </w:numPr>
    </w:pPr>
  </w:style>
  <w:style w:type="paragraph" w:customStyle="1" w:styleId="NumberedParagraph">
    <w:name w:val="Numbered Paragraph"/>
    <w:basedOn w:val="ListParagraph"/>
    <w:qFormat/>
    <w:rsid w:val="002209ED"/>
    <w:pPr>
      <w:numPr>
        <w:ilvl w:val="1"/>
        <w:numId w:val="9"/>
      </w:numPr>
    </w:pPr>
  </w:style>
  <w:style w:type="paragraph" w:styleId="TOCHeading">
    <w:name w:val="TOC Heading"/>
    <w:basedOn w:val="Heading1"/>
    <w:next w:val="Normal"/>
    <w:uiPriority w:val="39"/>
    <w:semiHidden/>
    <w:qFormat/>
    <w:rsid w:val="00AE71B9"/>
    <w:pPr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 w:val="0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rsid w:val="001F387D"/>
    <w:pPr>
      <w:tabs>
        <w:tab w:val="left" w:pos="567"/>
        <w:tab w:val="right" w:pos="9016"/>
      </w:tabs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2209ED"/>
    <w:pPr>
      <w:tabs>
        <w:tab w:val="right" w:pos="9016"/>
      </w:tabs>
      <w:spacing w:after="100"/>
      <w:ind w:left="567"/>
    </w:pPr>
    <w:rPr>
      <w:noProof/>
    </w:rPr>
  </w:style>
  <w:style w:type="paragraph" w:styleId="TOC3">
    <w:name w:val="toc 3"/>
    <w:basedOn w:val="Normal"/>
    <w:next w:val="Normal"/>
    <w:autoRedefine/>
    <w:uiPriority w:val="39"/>
    <w:semiHidden/>
    <w:rsid w:val="002209ED"/>
    <w:pPr>
      <w:tabs>
        <w:tab w:val="right" w:pos="9016"/>
      </w:tabs>
      <w:spacing w:after="100"/>
      <w:ind w:left="113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2209ED"/>
    <w:rPr>
      <w:color w:val="002749" w:themeColor="hyperlink"/>
      <w:u w:val="single"/>
    </w:rPr>
  </w:style>
  <w:style w:type="table" w:styleId="TableGridLight">
    <w:name w:val="Grid Table Light"/>
    <w:basedOn w:val="TableNormal"/>
    <w:uiPriority w:val="40"/>
    <w:rsid w:val="00E9231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ATable2">
    <w:name w:val="EA Table 2"/>
    <w:basedOn w:val="TableNormal"/>
    <w:uiPriority w:val="99"/>
    <w:rsid w:val="00E9231C"/>
    <w:pPr>
      <w:spacing w:after="0" w:line="240" w:lineRule="auto"/>
    </w:pPr>
    <w:tblPr>
      <w:tblStyleRowBandSize w:val="1"/>
      <w:tblStyleColBandSize w:val="1"/>
      <w:tblBorders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002749" w:themeFill="accent1"/>
      </w:tcPr>
    </w:tblStylePr>
    <w:tblStylePr w:type="band1Horz">
      <w:tblPr/>
      <w:tcPr>
        <w:shd w:val="clear" w:color="auto" w:fill="F4F4F4"/>
      </w:tcPr>
    </w:tblStylePr>
    <w:tblStylePr w:type="band2Horz">
      <w:tblPr/>
      <w:tcPr>
        <w:shd w:val="clear" w:color="auto" w:fill="D7E1EF"/>
      </w:tcPr>
    </w:tblStylePr>
  </w:style>
  <w:style w:type="table" w:customStyle="1" w:styleId="TableGrid1">
    <w:name w:val="Table Grid1"/>
    <w:basedOn w:val="TableNormal"/>
    <w:next w:val="TableGrid"/>
    <w:uiPriority w:val="39"/>
    <w:rsid w:val="00E0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ATable">
    <w:name w:val="EA Table"/>
    <w:basedOn w:val="TableNormal"/>
    <w:uiPriority w:val="99"/>
    <w:rsid w:val="00AB0F79"/>
    <w:pPr>
      <w:spacing w:before="60" w:after="60" w:line="240" w:lineRule="auto"/>
    </w:pPr>
    <w:tblPr>
      <w:tblBorders>
        <w:top w:val="single" w:sz="4" w:space="0" w:color="1A6DAD"/>
        <w:left w:val="single" w:sz="4" w:space="0" w:color="1A6DAD"/>
        <w:bottom w:val="single" w:sz="4" w:space="0" w:color="1A6DAD"/>
        <w:right w:val="single" w:sz="4" w:space="0" w:color="1A6DAD"/>
        <w:insideH w:val="single" w:sz="4" w:space="0" w:color="1A6DAD"/>
        <w:insideV w:val="single" w:sz="4" w:space="0" w:color="1A6DAD"/>
      </w:tblBorders>
      <w:tblCellMar>
        <w:left w:w="85" w:type="dxa"/>
        <w:right w:w="85" w:type="dxa"/>
      </w:tblCellMar>
    </w:tblPr>
    <w:tblStylePr w:type="firstRow">
      <w:rPr>
        <w:b/>
      </w:rPr>
      <w:tblPr/>
      <w:tcPr>
        <w:shd w:val="clear" w:color="auto" w:fill="F7F7F1"/>
      </w:tcPr>
    </w:tblStylePr>
  </w:style>
  <w:style w:type="paragraph" w:customStyle="1" w:styleId="Heading1NoNumber">
    <w:name w:val="Heading 1 No Number"/>
    <w:basedOn w:val="Heading1"/>
    <w:next w:val="Normal"/>
    <w:uiPriority w:val="9"/>
    <w:qFormat/>
    <w:rsid w:val="008A4EE0"/>
    <w:pPr>
      <w:numPr>
        <w:numId w:val="0"/>
      </w:numPr>
    </w:pPr>
  </w:style>
  <w:style w:type="table" w:customStyle="1" w:styleId="Question">
    <w:name w:val="Question"/>
    <w:basedOn w:val="TableNormal"/>
    <w:uiPriority w:val="99"/>
    <w:rsid w:val="009A02D8"/>
    <w:pPr>
      <w:spacing w:after="0" w:line="240" w:lineRule="auto"/>
    </w:pPr>
    <w:tblPr/>
    <w:tcPr>
      <w:shd w:val="clear" w:color="auto" w:fill="D7E1EF"/>
    </w:tcPr>
  </w:style>
  <w:style w:type="paragraph" w:customStyle="1" w:styleId="AppendixHeading">
    <w:name w:val="Appendix Heading"/>
    <w:basedOn w:val="Heading1NoNumber"/>
    <w:uiPriority w:val="9"/>
    <w:qFormat/>
    <w:rsid w:val="00E03675"/>
    <w:pPr>
      <w:numPr>
        <w:numId w:val="13"/>
      </w:numPr>
      <w:ind w:left="2722" w:hanging="2722"/>
    </w:pPr>
    <w:rPr>
      <w:lang w:val="mi-NZ"/>
    </w:rPr>
  </w:style>
  <w:style w:type="paragraph" w:styleId="Quote">
    <w:name w:val="Quote"/>
    <w:basedOn w:val="Normal"/>
    <w:next w:val="Normal"/>
    <w:link w:val="QuoteChar"/>
    <w:uiPriority w:val="29"/>
    <w:qFormat/>
    <w:rsid w:val="00735B4A"/>
    <w:pPr>
      <w:ind w:left="567" w:right="567"/>
    </w:pPr>
  </w:style>
  <w:style w:type="character" w:customStyle="1" w:styleId="QuoteChar">
    <w:name w:val="Quote Char"/>
    <w:basedOn w:val="DefaultParagraphFont"/>
    <w:link w:val="Quote"/>
    <w:uiPriority w:val="29"/>
    <w:rsid w:val="00735B4A"/>
  </w:style>
  <w:style w:type="character" w:customStyle="1" w:styleId="Heading5Char">
    <w:name w:val="Heading 5 Char"/>
    <w:basedOn w:val="DefaultParagraphFont"/>
    <w:link w:val="Heading5"/>
    <w:uiPriority w:val="9"/>
    <w:rsid w:val="005454A8"/>
    <w:rPr>
      <w:rFonts w:asciiTheme="majorHAnsi" w:eastAsiaTheme="majorEastAsia" w:hAnsiTheme="majorHAnsi" w:cstheme="majorBidi"/>
      <w:i/>
      <w:color w:val="001D3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529"/>
    <w:rPr>
      <w:rFonts w:asciiTheme="majorHAnsi" w:eastAsiaTheme="majorEastAsia" w:hAnsiTheme="majorHAnsi" w:cstheme="majorBidi"/>
      <w:color w:val="001324" w:themeColor="accent1" w:themeShade="7F"/>
    </w:rPr>
  </w:style>
  <w:style w:type="paragraph" w:styleId="ListBullet">
    <w:name w:val="List Bullet"/>
    <w:basedOn w:val="Normal"/>
    <w:uiPriority w:val="2"/>
    <w:qFormat/>
    <w:rsid w:val="00294303"/>
    <w:pPr>
      <w:numPr>
        <w:numId w:val="21"/>
      </w:numPr>
      <w:spacing w:before="0" w:line="269" w:lineRule="auto"/>
      <w:ind w:left="1191" w:hanging="340"/>
    </w:pPr>
    <w:rPr>
      <w:color w:val="000000"/>
    </w:rPr>
  </w:style>
  <w:style w:type="paragraph" w:styleId="ListBullet2">
    <w:name w:val="List Bullet 2"/>
    <w:basedOn w:val="Normal"/>
    <w:uiPriority w:val="2"/>
    <w:qFormat/>
    <w:rsid w:val="00294303"/>
    <w:pPr>
      <w:numPr>
        <w:ilvl w:val="1"/>
        <w:numId w:val="21"/>
      </w:numPr>
      <w:spacing w:before="0" w:line="269" w:lineRule="auto"/>
    </w:pPr>
  </w:style>
  <w:style w:type="paragraph" w:styleId="ListBullet3">
    <w:name w:val="List Bullet 3"/>
    <w:basedOn w:val="Normal"/>
    <w:uiPriority w:val="2"/>
    <w:qFormat/>
    <w:rsid w:val="00294303"/>
    <w:pPr>
      <w:numPr>
        <w:ilvl w:val="2"/>
        <w:numId w:val="21"/>
      </w:numPr>
      <w:spacing w:before="0" w:line="269" w:lineRule="auto"/>
    </w:pPr>
  </w:style>
  <w:style w:type="paragraph" w:styleId="ListBullet4">
    <w:name w:val="List Bullet 4"/>
    <w:basedOn w:val="Normal"/>
    <w:uiPriority w:val="2"/>
    <w:rsid w:val="00294303"/>
    <w:pPr>
      <w:numPr>
        <w:ilvl w:val="3"/>
        <w:numId w:val="21"/>
      </w:numPr>
      <w:spacing w:before="0" w:line="269" w:lineRule="auto"/>
      <w:contextualSpacing/>
    </w:pPr>
  </w:style>
  <w:style w:type="paragraph" w:styleId="Revision">
    <w:name w:val="Revision"/>
    <w:hidden/>
    <w:uiPriority w:val="99"/>
    <w:semiHidden/>
    <w:rsid w:val="008F10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F1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10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10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04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61F2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75A8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istribution.pricing@ea.govt.n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F\Downloads\Blank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Electricity Authority">
      <a:dk1>
        <a:sysClr val="windowText" lastClr="000000"/>
      </a:dk1>
      <a:lt1>
        <a:sysClr val="window" lastClr="FFFFFF"/>
      </a:lt1>
      <a:dk2>
        <a:srgbClr val="693370"/>
      </a:dk2>
      <a:lt2>
        <a:srgbClr val="7DD4DE"/>
      </a:lt2>
      <a:accent1>
        <a:srgbClr val="002749"/>
      </a:accent1>
      <a:accent2>
        <a:srgbClr val="AECF93"/>
      </a:accent2>
      <a:accent3>
        <a:srgbClr val="D1D2AB"/>
      </a:accent3>
      <a:accent4>
        <a:srgbClr val="E2E589"/>
      </a:accent4>
      <a:accent5>
        <a:srgbClr val="F2F3E8"/>
      </a:accent5>
      <a:accent6>
        <a:srgbClr val="1A6DAD"/>
      </a:accent6>
      <a:hlink>
        <a:srgbClr val="002749"/>
      </a:hlink>
      <a:folHlink>
        <a:srgbClr val="1A6DAD"/>
      </a:folHlink>
    </a:clrScheme>
    <a:fontScheme name="CCS">
      <a:majorFont>
        <a:latin typeface="Arial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2023-04-06T00:00:00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3b268dd-a129-4df5-9b7e-0edc38ae9f1c" xsi:nil="true"/>
    <lcf76f155ced4ddcb4097134ff3c332f xmlns="33b268dd-a129-4df5-9b7e-0edc38ae9f1c">
      <Terms xmlns="http://schemas.microsoft.com/office/infopath/2007/PartnerControls"/>
    </lcf76f155ced4ddcb4097134ff3c332f>
    <Status xmlns="33b268dd-a129-4df5-9b7e-0edc38ae9f1c" xsi:nil="true"/>
    <TaxCatchAll xmlns="57783d8d-39ca-4f41-9e05-2d5d05d583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7A53BDE12C24189BBEAA073CE2D9B" ma:contentTypeVersion="15" ma:contentTypeDescription="Create a new document." ma:contentTypeScope="" ma:versionID="4b1ff314ef070194e70e38c8454642d3">
  <xsd:schema xmlns:xsd="http://www.w3.org/2001/XMLSchema" xmlns:xs="http://www.w3.org/2001/XMLSchema" xmlns:p="http://schemas.microsoft.com/office/2006/metadata/properties" xmlns:ns2="33b268dd-a129-4df5-9b7e-0edc38ae9f1c" xmlns:ns3="57783d8d-39ca-4f41-9e05-2d5d05d583c0" targetNamespace="http://schemas.microsoft.com/office/2006/metadata/properties" ma:root="true" ma:fieldsID="910758df293062b6fc0036902a58c48a" ns2:_="" ns3:_="">
    <xsd:import namespace="33b268dd-a129-4df5-9b7e-0edc38ae9f1c"/>
    <xsd:import namespace="57783d8d-39ca-4f41-9e05-2d5d05d58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Not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268dd-a129-4df5-9b7e-0edc38ae9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18" nillable="true" ma:displayName="Status" ma:description="Query status in triage tracker" ma:format="Dropdown" ma:internalName="Status">
      <xsd:simpleType>
        <xsd:restriction base="dms:Choice">
          <xsd:enumeration value="Closed"/>
          <xsd:enumeration value="Closed - potential ongoing"/>
          <xsd:enumeration value="TBC"/>
          <xsd:enumeration value="Open"/>
        </xsd:restriction>
      </xsd:simpleType>
    </xsd:element>
    <xsd:element name="Notes" ma:index="19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1b479d-2f4c-4731-ac2b-718bffb3d6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83d8d-39ca-4f41-9e05-2d5d05d583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7f5270f-a259-408d-a348-e43d67e6757a}" ma:internalName="TaxCatchAll" ma:showField="CatchAllData" ma:web="57783d8d-39ca-4f41-9e05-2d5d05d58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31CA3A-1C8D-4650-9DFF-5898451C8F69}">
  <ds:schemaRefs>
    <ds:schemaRef ds:uri="http://schemas.microsoft.com/office/2006/metadata/properties"/>
    <ds:schemaRef ds:uri="http://schemas.microsoft.com/office/infopath/2007/PartnerControls"/>
    <ds:schemaRef ds:uri="33b268dd-a129-4df5-9b7e-0edc38ae9f1c"/>
    <ds:schemaRef ds:uri="57783d8d-39ca-4f41-9e05-2d5d05d583c0"/>
  </ds:schemaRefs>
</ds:datastoreItem>
</file>

<file path=customXml/itemProps3.xml><?xml version="1.0" encoding="utf-8"?>
<ds:datastoreItem xmlns:ds="http://schemas.openxmlformats.org/officeDocument/2006/customXml" ds:itemID="{520B8DAE-F07F-43E0-B6DA-062A13F11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b268dd-a129-4df5-9b7e-0edc38ae9f1c"/>
    <ds:schemaRef ds:uri="57783d8d-39ca-4f41-9e05-2d5d05d58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1885FA-5148-4714-82CB-885FA4AD3C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6B29CFB-9380-49AE-8DAE-04A3C5A7A2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4d662c-557e-43a0-9ef4-ea4730eb3732}" enabled="1" method="Privileged" siteId="{01ce6efc-7935-414f-b831-2b1d356f92e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template.dotx</Template>
  <TotalTime>23</TotalTime>
  <Pages>1</Pages>
  <Words>425</Words>
  <Characters>2424</Characters>
  <Application>Microsoft Office Word</Application>
  <DocSecurity>4</DocSecurity>
  <Lines>20</Lines>
  <Paragraphs>5</Paragraphs>
  <ScaleCrop>false</ScaleCrop>
  <Company/>
  <LinksUpToDate>false</LinksUpToDate>
  <CharactersWithSpaces>2844</CharactersWithSpaces>
  <SharedDoc>false</SharedDoc>
  <HLinks>
    <vt:vector size="6" baseType="variant">
      <vt:variant>
        <vt:i4>4915301</vt:i4>
      </vt:variant>
      <vt:variant>
        <vt:i4>0</vt:i4>
      </vt:variant>
      <vt:variant>
        <vt:i4>0</vt:i4>
      </vt:variant>
      <vt:variant>
        <vt:i4>5</vt:i4>
      </vt:variant>
      <vt:variant>
        <vt:lpwstr>mailto:distribution.pricing@ea.govt.nz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[Title]</dc:title>
  <dc:subject/>
  <dc:creator>Sam Hales</dc:creator>
  <cp:keywords/>
  <dc:description/>
  <cp:lastModifiedBy>Karl Van Staeyen</cp:lastModifiedBy>
  <cp:revision>132</cp:revision>
  <cp:lastPrinted>2026-10-19T19:46:00Z</cp:lastPrinted>
  <dcterms:created xsi:type="dcterms:W3CDTF">2025-05-21T17:27:00Z</dcterms:created>
  <dcterms:modified xsi:type="dcterms:W3CDTF">2026-10-18T23:54:00Z</dcterms:modified>
  <cp:category>[Title]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0x010100DD07A53BDE12C24189BBEAA073CE2D9B</vt:lpwstr>
  </property>
  <property fmtid="{D5CDD505-2E9C-101B-9397-08002B2CF9AE}" pid="3" name="MediaServiceImageTags">
    <vt:lpwstr/>
  </property>
  <property fmtid="{D5CDD505-2E9C-101B-9397-08002B2CF9AE}" pid="4" name="MSIP_Label_114d662c-557e-43a0-9ef4-ea4730eb3732_Enabled">
    <vt:lpwstr>true</vt:lpwstr>
  </property>
  <property fmtid="{D5CDD505-2E9C-101B-9397-08002B2CF9AE}" pid="5" name="MSIP_Label_114d662c-557e-43a0-9ef4-ea4730eb3732_SetDate">
    <vt:lpwstr>2025-05-29T02:36:16Z</vt:lpwstr>
  </property>
  <property fmtid="{D5CDD505-2E9C-101B-9397-08002B2CF9AE}" pid="6" name="MSIP_Label_114d662c-557e-43a0-9ef4-ea4730eb3732_Method">
    <vt:lpwstr>Privileged</vt:lpwstr>
  </property>
  <property fmtid="{D5CDD505-2E9C-101B-9397-08002B2CF9AE}" pid="7" name="MSIP_Label_114d662c-557e-43a0-9ef4-ea4730eb3732_Name">
    <vt:lpwstr>Unclassified</vt:lpwstr>
  </property>
  <property fmtid="{D5CDD505-2E9C-101B-9397-08002B2CF9AE}" pid="8" name="MSIP_Label_114d662c-557e-43a0-9ef4-ea4730eb3732_SiteId">
    <vt:lpwstr>01ce6efc-7935-414f-b831-2b1d356f92e4</vt:lpwstr>
  </property>
  <property fmtid="{D5CDD505-2E9C-101B-9397-08002B2CF9AE}" pid="9" name="MSIP_Label_114d662c-557e-43a0-9ef4-ea4730eb3732_ActionId">
    <vt:lpwstr>976468cc-31e6-4811-b481-63c74cebb028</vt:lpwstr>
  </property>
  <property fmtid="{D5CDD505-2E9C-101B-9397-08002B2CF9AE}" pid="10" name="MSIP_Label_114d662c-557e-43a0-9ef4-ea4730eb3732_ContentBits">
    <vt:lpwstr>0</vt:lpwstr>
  </property>
  <property fmtid="{D5CDD505-2E9C-101B-9397-08002B2CF9AE}" pid="11" name="MSIP_Label_114d662c-557e-43a0-9ef4-ea4730eb3732_Tag">
    <vt:lpwstr>10, 0, 1, 1</vt:lpwstr>
  </property>
</Properties>
</file>