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A4EE" w14:textId="7A8F9181" w:rsidR="0046080E" w:rsidRDefault="0046080E" w:rsidP="000B0965">
      <w:pPr>
        <w:pStyle w:val="AAppendix"/>
        <w:numPr>
          <w:ilvl w:val="0"/>
          <w:numId w:val="0"/>
        </w:numPr>
      </w:pPr>
      <w:bookmarkStart w:id="0" w:name="SecAppendix"/>
      <w:bookmarkStart w:id="1" w:name="_Ref285801482"/>
      <w:bookmarkStart w:id="2" w:name="_Toc285803851"/>
      <w:bookmarkStart w:id="3" w:name="_Toc366146834"/>
      <w:bookmarkStart w:id="4" w:name="_Toc74817353"/>
      <w:bookmarkStart w:id="5" w:name="_GoBack"/>
      <w:bookmarkEnd w:id="0"/>
      <w:bookmarkEnd w:id="5"/>
      <w:r>
        <w:t xml:space="preserve">Proposed </w:t>
      </w:r>
      <w:r w:rsidR="00C66922">
        <w:t xml:space="preserve">Code </w:t>
      </w:r>
      <w:r>
        <w:t>amendment</w:t>
      </w:r>
      <w:bookmarkEnd w:id="1"/>
      <w:bookmarkEnd w:id="2"/>
      <w:bookmarkEnd w:id="3"/>
      <w:bookmarkEnd w:id="4"/>
    </w:p>
    <w:p w14:paraId="58360645" w14:textId="6DE74A29" w:rsidR="00237F40" w:rsidRDefault="00C66922" w:rsidP="00237F40">
      <w:pPr>
        <w:pStyle w:val="AppendixA1"/>
      </w:pPr>
      <w:r>
        <w:t>Set out below is the proposed Code amendment.</w:t>
      </w:r>
    </w:p>
    <w:p w14:paraId="5D14F26A" w14:textId="77777777" w:rsidR="00D55A3E" w:rsidRDefault="00D55A3E" w:rsidP="00D55A3E">
      <w:pPr>
        <w:pStyle w:val="AppendixA1"/>
        <w:numPr>
          <w:ilvl w:val="0"/>
          <w:numId w:val="0"/>
        </w:numPr>
      </w:pPr>
    </w:p>
    <w:p w14:paraId="485203AC" w14:textId="77777777" w:rsidR="008C0B32" w:rsidRDefault="008C0B32" w:rsidP="008C0B32">
      <w:pPr>
        <w:pStyle w:val="Outlinenumber"/>
        <w:keepNext/>
        <w:numPr>
          <w:ilvl w:val="0"/>
          <w:numId w:val="0"/>
        </w:numPr>
        <w:tabs>
          <w:tab w:val="left" w:pos="720"/>
        </w:tabs>
        <w:spacing w:after="0" w:line="300" w:lineRule="auto"/>
        <w:jc w:val="center"/>
        <w:rPr>
          <w:rFonts w:ascii="Times New Roman" w:hAnsi="Times New Roman"/>
          <w:b/>
          <w:bCs/>
          <w:sz w:val="30"/>
          <w:szCs w:val="30"/>
        </w:rPr>
      </w:pPr>
      <w:r>
        <w:rPr>
          <w:rFonts w:ascii="Times New Roman" w:hAnsi="Times New Roman"/>
          <w:b/>
          <w:bCs/>
          <w:sz w:val="30"/>
          <w:szCs w:val="30"/>
        </w:rPr>
        <w:t>Part 2</w:t>
      </w:r>
    </w:p>
    <w:p w14:paraId="0D63A98A" w14:textId="77777777" w:rsidR="008C0B32" w:rsidRDefault="008C0B32" w:rsidP="008C0B32">
      <w:pPr>
        <w:pStyle w:val="Outlinenumber"/>
        <w:keepNext/>
        <w:numPr>
          <w:ilvl w:val="0"/>
          <w:numId w:val="0"/>
        </w:numPr>
        <w:tabs>
          <w:tab w:val="left" w:pos="720"/>
        </w:tabs>
        <w:spacing w:after="0" w:line="300" w:lineRule="auto"/>
        <w:ind w:left="567" w:hanging="567"/>
        <w:jc w:val="center"/>
        <w:rPr>
          <w:rFonts w:ascii="Times New Roman" w:hAnsi="Times New Roman"/>
          <w:b/>
          <w:sz w:val="30"/>
          <w:szCs w:val="30"/>
        </w:rPr>
      </w:pPr>
      <w:r>
        <w:rPr>
          <w:rFonts w:ascii="Times New Roman" w:hAnsi="Times New Roman"/>
          <w:b/>
          <w:sz w:val="30"/>
          <w:szCs w:val="30"/>
        </w:rPr>
        <w:t xml:space="preserve">Availability of </w:t>
      </w:r>
      <w:r w:rsidRPr="00474BC3">
        <w:rPr>
          <w:rFonts w:ascii="Times New Roman" w:hAnsi="Times New Roman"/>
          <w:b/>
          <w:strike/>
          <w:sz w:val="30"/>
          <w:szCs w:val="30"/>
        </w:rPr>
        <w:t>Code</w:t>
      </w:r>
      <w:r>
        <w:rPr>
          <w:rFonts w:ascii="Times New Roman" w:hAnsi="Times New Roman"/>
          <w:b/>
          <w:sz w:val="30"/>
          <w:szCs w:val="30"/>
        </w:rPr>
        <w:t xml:space="preserve"> information</w:t>
      </w:r>
    </w:p>
    <w:p w14:paraId="436BD49F" w14:textId="77777777" w:rsidR="008C0B32" w:rsidRDefault="008C0B32" w:rsidP="008C0B32">
      <w:pPr>
        <w:pStyle w:val="Outlinenumber"/>
        <w:keepNext/>
        <w:numPr>
          <w:ilvl w:val="0"/>
          <w:numId w:val="0"/>
        </w:numPr>
        <w:tabs>
          <w:tab w:val="left" w:pos="720"/>
        </w:tabs>
        <w:spacing w:before="240" w:after="0" w:line="300" w:lineRule="auto"/>
        <w:ind w:left="567" w:hanging="567"/>
        <w:jc w:val="center"/>
        <w:rPr>
          <w:rFonts w:ascii="Times New Roman" w:hAnsi="Times New Roman"/>
          <w:b/>
          <w:sz w:val="24"/>
          <w:szCs w:val="24"/>
        </w:rPr>
      </w:pPr>
      <w:r>
        <w:rPr>
          <w:rFonts w:ascii="Times New Roman" w:hAnsi="Times New Roman"/>
          <w:b/>
          <w:sz w:val="24"/>
          <w:szCs w:val="24"/>
        </w:rPr>
        <w:t>Contents</w:t>
      </w:r>
    </w:p>
    <w:p w14:paraId="1AC8A82A" w14:textId="77777777" w:rsidR="008C0B32" w:rsidRPr="00417E03" w:rsidRDefault="008C0B32" w:rsidP="008C0B32">
      <w:pPr>
        <w:pStyle w:val="Outlinenumber"/>
        <w:keepNext/>
        <w:numPr>
          <w:ilvl w:val="0"/>
          <w:numId w:val="0"/>
        </w:numPr>
        <w:tabs>
          <w:tab w:val="left" w:pos="720"/>
        </w:tabs>
        <w:spacing w:before="240" w:after="0" w:line="300" w:lineRule="auto"/>
        <w:ind w:left="567" w:hanging="567"/>
        <w:jc w:val="center"/>
        <w:rPr>
          <w:rFonts w:ascii="Times New Roman" w:hAnsi="Times New Roman"/>
          <w:bCs/>
          <w:sz w:val="24"/>
          <w:szCs w:val="24"/>
        </w:rPr>
      </w:pPr>
    </w:p>
    <w:p w14:paraId="1EE802EA" w14:textId="77777777" w:rsidR="008C0B32" w:rsidRPr="00417E03" w:rsidRDefault="008C0B32" w:rsidP="008C0B32">
      <w:pPr>
        <w:pStyle w:val="Outlinenumber"/>
        <w:numPr>
          <w:ilvl w:val="0"/>
          <w:numId w:val="0"/>
        </w:numPr>
        <w:tabs>
          <w:tab w:val="left" w:pos="720"/>
        </w:tabs>
        <w:spacing w:after="0" w:line="300" w:lineRule="auto"/>
        <w:ind w:left="567" w:hanging="567"/>
        <w:jc w:val="center"/>
        <w:rPr>
          <w:rFonts w:ascii="Times New Roman" w:hAnsi="Times New Roman"/>
          <w:bCs/>
          <w:i/>
          <w:iCs/>
          <w:sz w:val="24"/>
          <w:szCs w:val="24"/>
        </w:rPr>
      </w:pPr>
      <w:r w:rsidRPr="00417E03">
        <w:rPr>
          <w:rFonts w:ascii="Times New Roman" w:hAnsi="Times New Roman"/>
          <w:bCs/>
          <w:i/>
          <w:iCs/>
          <w:sz w:val="24"/>
          <w:szCs w:val="24"/>
        </w:rPr>
        <w:t xml:space="preserve">Power to request </w:t>
      </w:r>
      <w:r>
        <w:rPr>
          <w:rFonts w:ascii="Times New Roman" w:hAnsi="Times New Roman"/>
          <w:bCs/>
          <w:i/>
          <w:iCs/>
          <w:sz w:val="24"/>
          <w:szCs w:val="24"/>
        </w:rPr>
        <w:t xml:space="preserve">Code </w:t>
      </w:r>
      <w:r w:rsidRPr="00417E03">
        <w:rPr>
          <w:rFonts w:ascii="Times New Roman" w:hAnsi="Times New Roman"/>
          <w:bCs/>
          <w:i/>
          <w:iCs/>
          <w:sz w:val="24"/>
          <w:szCs w:val="24"/>
        </w:rPr>
        <w:t>information</w:t>
      </w:r>
    </w:p>
    <w:p w14:paraId="45C49290"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.1</w:t>
      </w:r>
      <w:r w:rsidRPr="00417E03">
        <w:rPr>
          <w:rFonts w:ascii="Times New Roman" w:hAnsi="Times New Roman"/>
          <w:bCs/>
          <w:sz w:val="24"/>
        </w:rPr>
        <w:tab/>
      </w:r>
      <w:r>
        <w:rPr>
          <w:rFonts w:ascii="Times New Roman" w:hAnsi="Times New Roman"/>
          <w:bCs/>
          <w:sz w:val="24"/>
        </w:rPr>
        <w:t>Requests for Code information</w:t>
      </w:r>
    </w:p>
    <w:p w14:paraId="21378A10" w14:textId="77777777" w:rsidR="008C0B32" w:rsidRPr="00417E03" w:rsidRDefault="008C0B32" w:rsidP="008C0B32">
      <w:pPr>
        <w:pStyle w:val="Outlinenumber"/>
        <w:numPr>
          <w:ilvl w:val="0"/>
          <w:numId w:val="0"/>
        </w:numPr>
        <w:tabs>
          <w:tab w:val="left" w:pos="720"/>
        </w:tabs>
        <w:spacing w:after="0" w:line="300" w:lineRule="auto"/>
        <w:ind w:left="567" w:hanging="567"/>
        <w:jc w:val="center"/>
        <w:rPr>
          <w:rFonts w:ascii="Times New Roman" w:hAnsi="Times New Roman"/>
          <w:bCs/>
          <w:i/>
          <w:iCs/>
          <w:sz w:val="24"/>
          <w:szCs w:val="24"/>
        </w:rPr>
      </w:pPr>
      <w:r>
        <w:rPr>
          <w:rFonts w:ascii="Times New Roman" w:hAnsi="Times New Roman"/>
          <w:bCs/>
          <w:i/>
          <w:iCs/>
          <w:sz w:val="24"/>
          <w:szCs w:val="24"/>
        </w:rPr>
        <w:t>I</w:t>
      </w:r>
      <w:r w:rsidRPr="00417E03">
        <w:rPr>
          <w:rFonts w:ascii="Times New Roman" w:hAnsi="Times New Roman"/>
          <w:bCs/>
          <w:i/>
          <w:iCs/>
          <w:sz w:val="24"/>
          <w:szCs w:val="24"/>
        </w:rPr>
        <w:t>nformation</w:t>
      </w:r>
      <w:r>
        <w:rPr>
          <w:rFonts w:ascii="Times New Roman" w:hAnsi="Times New Roman"/>
          <w:bCs/>
          <w:i/>
          <w:iCs/>
          <w:sz w:val="24"/>
          <w:szCs w:val="24"/>
        </w:rPr>
        <w:t xml:space="preserve"> held by the Authority</w:t>
      </w:r>
    </w:p>
    <w:p w14:paraId="6AB842EE"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2</w:t>
      </w:r>
      <w:r w:rsidRPr="00417E03">
        <w:rPr>
          <w:rFonts w:ascii="Times New Roman" w:hAnsi="Times New Roman"/>
          <w:bCs/>
          <w:sz w:val="24"/>
        </w:rPr>
        <w:tab/>
      </w:r>
      <w:r>
        <w:rPr>
          <w:rFonts w:ascii="Times New Roman" w:hAnsi="Times New Roman"/>
          <w:bCs/>
          <w:sz w:val="24"/>
        </w:rPr>
        <w:t>Information held by Authority</w:t>
      </w:r>
    </w:p>
    <w:p w14:paraId="39EC8A5D" w14:textId="77777777" w:rsidR="008C0B32" w:rsidRPr="00417E03" w:rsidRDefault="008C0B32" w:rsidP="008C0B32">
      <w:pPr>
        <w:pStyle w:val="Outlinenumber"/>
        <w:numPr>
          <w:ilvl w:val="0"/>
          <w:numId w:val="0"/>
        </w:numPr>
        <w:tabs>
          <w:tab w:val="left" w:pos="720"/>
        </w:tabs>
        <w:spacing w:after="0" w:line="300" w:lineRule="auto"/>
        <w:ind w:left="567" w:hanging="567"/>
        <w:jc w:val="center"/>
        <w:rPr>
          <w:rFonts w:ascii="Times New Roman" w:hAnsi="Times New Roman"/>
          <w:bCs/>
          <w:i/>
          <w:iCs/>
          <w:sz w:val="24"/>
          <w:szCs w:val="24"/>
        </w:rPr>
      </w:pPr>
      <w:r>
        <w:rPr>
          <w:rFonts w:ascii="Times New Roman" w:hAnsi="Times New Roman"/>
          <w:bCs/>
          <w:i/>
          <w:iCs/>
          <w:sz w:val="24"/>
          <w:szCs w:val="24"/>
        </w:rPr>
        <w:t>I</w:t>
      </w:r>
      <w:r w:rsidRPr="00417E03">
        <w:rPr>
          <w:rFonts w:ascii="Times New Roman" w:hAnsi="Times New Roman"/>
          <w:bCs/>
          <w:i/>
          <w:iCs/>
          <w:sz w:val="24"/>
          <w:szCs w:val="24"/>
        </w:rPr>
        <w:t>nformation</w:t>
      </w:r>
      <w:r>
        <w:rPr>
          <w:rFonts w:ascii="Times New Roman" w:hAnsi="Times New Roman"/>
          <w:bCs/>
          <w:i/>
          <w:iCs/>
          <w:sz w:val="24"/>
          <w:szCs w:val="24"/>
        </w:rPr>
        <w:t xml:space="preserve"> held by other participants</w:t>
      </w:r>
    </w:p>
    <w:p w14:paraId="4284ECD3"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3</w:t>
      </w:r>
      <w:r w:rsidRPr="00417E03">
        <w:rPr>
          <w:rFonts w:ascii="Times New Roman" w:hAnsi="Times New Roman"/>
          <w:bCs/>
          <w:sz w:val="24"/>
        </w:rPr>
        <w:tab/>
      </w:r>
      <w:r>
        <w:rPr>
          <w:rFonts w:ascii="Times New Roman" w:hAnsi="Times New Roman"/>
          <w:bCs/>
          <w:sz w:val="24"/>
        </w:rPr>
        <w:t>Information not held by Authority</w:t>
      </w:r>
    </w:p>
    <w:p w14:paraId="007E28BB"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4</w:t>
      </w:r>
      <w:r w:rsidRPr="00417E03">
        <w:rPr>
          <w:rFonts w:ascii="Times New Roman" w:hAnsi="Times New Roman"/>
          <w:bCs/>
          <w:sz w:val="24"/>
        </w:rPr>
        <w:tab/>
      </w:r>
      <w:r>
        <w:rPr>
          <w:rFonts w:ascii="Times New Roman" w:hAnsi="Times New Roman"/>
          <w:bCs/>
          <w:sz w:val="24"/>
        </w:rPr>
        <w:t>Authority must contact participant believed to hold requested information</w:t>
      </w:r>
    </w:p>
    <w:p w14:paraId="02ED4BC1"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5</w:t>
      </w:r>
      <w:r w:rsidRPr="00417E03">
        <w:rPr>
          <w:rFonts w:ascii="Times New Roman" w:hAnsi="Times New Roman"/>
          <w:bCs/>
          <w:sz w:val="24"/>
        </w:rPr>
        <w:tab/>
      </w:r>
      <w:r>
        <w:rPr>
          <w:rFonts w:ascii="Times New Roman" w:hAnsi="Times New Roman"/>
          <w:bCs/>
          <w:sz w:val="24"/>
        </w:rPr>
        <w:t>Participant must consider request</w:t>
      </w:r>
    </w:p>
    <w:p w14:paraId="647FD8F8"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6</w:t>
      </w:r>
      <w:r w:rsidRPr="00417E03">
        <w:rPr>
          <w:rFonts w:ascii="Times New Roman" w:hAnsi="Times New Roman"/>
          <w:bCs/>
          <w:sz w:val="24"/>
        </w:rPr>
        <w:tab/>
      </w:r>
      <w:r>
        <w:rPr>
          <w:rFonts w:ascii="Times New Roman" w:hAnsi="Times New Roman"/>
          <w:bCs/>
          <w:sz w:val="24"/>
        </w:rPr>
        <w:t>Code information should be made available to all participants unless good reason</w:t>
      </w:r>
    </w:p>
    <w:p w14:paraId="17B38DBB"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7</w:t>
      </w:r>
      <w:r w:rsidRPr="00417E03">
        <w:rPr>
          <w:rFonts w:ascii="Times New Roman" w:hAnsi="Times New Roman"/>
          <w:bCs/>
          <w:sz w:val="24"/>
        </w:rPr>
        <w:tab/>
      </w:r>
      <w:r>
        <w:rPr>
          <w:rFonts w:ascii="Times New Roman" w:hAnsi="Times New Roman"/>
          <w:bCs/>
          <w:sz w:val="24"/>
        </w:rPr>
        <w:t>Other reasons</w:t>
      </w:r>
    </w:p>
    <w:p w14:paraId="5E50EBD0"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8</w:t>
      </w:r>
      <w:r w:rsidRPr="00417E03">
        <w:rPr>
          <w:rFonts w:ascii="Times New Roman" w:hAnsi="Times New Roman"/>
          <w:bCs/>
          <w:sz w:val="24"/>
        </w:rPr>
        <w:tab/>
      </w:r>
      <w:r>
        <w:rPr>
          <w:rFonts w:ascii="Times New Roman" w:hAnsi="Times New Roman"/>
          <w:bCs/>
          <w:sz w:val="24"/>
        </w:rPr>
        <w:t>Transfer of requests</w:t>
      </w:r>
    </w:p>
    <w:p w14:paraId="61738332"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9</w:t>
      </w:r>
      <w:r w:rsidRPr="00417E03">
        <w:rPr>
          <w:rFonts w:ascii="Times New Roman" w:hAnsi="Times New Roman"/>
          <w:bCs/>
          <w:sz w:val="24"/>
        </w:rPr>
        <w:tab/>
      </w:r>
      <w:r>
        <w:rPr>
          <w:rFonts w:ascii="Times New Roman" w:hAnsi="Times New Roman"/>
          <w:bCs/>
          <w:sz w:val="24"/>
        </w:rPr>
        <w:t>Participants must not enter contracts that prejudice supply of Code information</w:t>
      </w:r>
    </w:p>
    <w:p w14:paraId="277CFFF0"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10</w:t>
      </w:r>
      <w:r w:rsidRPr="00417E03">
        <w:rPr>
          <w:rFonts w:ascii="Times New Roman" w:hAnsi="Times New Roman"/>
          <w:bCs/>
          <w:sz w:val="24"/>
        </w:rPr>
        <w:tab/>
      </w:r>
      <w:r>
        <w:rPr>
          <w:rFonts w:ascii="Times New Roman" w:hAnsi="Times New Roman"/>
          <w:bCs/>
          <w:sz w:val="24"/>
        </w:rPr>
        <w:t>Decision about supplying information</w:t>
      </w:r>
    </w:p>
    <w:p w14:paraId="01736DD0"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11</w:t>
      </w:r>
      <w:r w:rsidRPr="00417E03">
        <w:rPr>
          <w:rFonts w:ascii="Times New Roman" w:hAnsi="Times New Roman"/>
          <w:bCs/>
          <w:sz w:val="24"/>
        </w:rPr>
        <w:tab/>
      </w:r>
      <w:r>
        <w:rPr>
          <w:rFonts w:ascii="Times New Roman" w:hAnsi="Times New Roman"/>
          <w:bCs/>
          <w:sz w:val="24"/>
        </w:rPr>
        <w:t>Process if participant agrees to supply information</w:t>
      </w:r>
    </w:p>
    <w:p w14:paraId="44486CF3"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12</w:t>
      </w:r>
      <w:r w:rsidRPr="00417E03">
        <w:rPr>
          <w:rFonts w:ascii="Times New Roman" w:hAnsi="Times New Roman"/>
          <w:bCs/>
          <w:sz w:val="24"/>
        </w:rPr>
        <w:tab/>
      </w:r>
      <w:r>
        <w:rPr>
          <w:rFonts w:ascii="Times New Roman" w:hAnsi="Times New Roman"/>
          <w:bCs/>
          <w:sz w:val="24"/>
        </w:rPr>
        <w:t>Charges payable</w:t>
      </w:r>
    </w:p>
    <w:p w14:paraId="29887C73"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13</w:t>
      </w:r>
      <w:r w:rsidRPr="00417E03">
        <w:rPr>
          <w:rFonts w:ascii="Times New Roman" w:hAnsi="Times New Roman"/>
          <w:bCs/>
          <w:sz w:val="24"/>
        </w:rPr>
        <w:tab/>
      </w:r>
      <w:r>
        <w:rPr>
          <w:rFonts w:ascii="Times New Roman" w:hAnsi="Times New Roman"/>
          <w:bCs/>
          <w:sz w:val="24"/>
        </w:rPr>
        <w:t>Documents may include deletions</w:t>
      </w:r>
    </w:p>
    <w:p w14:paraId="741B025E"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14</w:t>
      </w:r>
      <w:r w:rsidRPr="00417E03">
        <w:rPr>
          <w:rFonts w:ascii="Times New Roman" w:hAnsi="Times New Roman"/>
          <w:bCs/>
          <w:sz w:val="24"/>
        </w:rPr>
        <w:tab/>
      </w:r>
      <w:r>
        <w:rPr>
          <w:rFonts w:ascii="Times New Roman" w:hAnsi="Times New Roman"/>
          <w:bCs/>
          <w:sz w:val="24"/>
        </w:rPr>
        <w:t>Process if participant refuses to supply information</w:t>
      </w:r>
    </w:p>
    <w:p w14:paraId="4B36D200" w14:textId="77777777" w:rsidR="008C0B32" w:rsidRPr="00417E03"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rPr>
      </w:pPr>
      <w:r>
        <w:rPr>
          <w:rFonts w:ascii="Times New Roman" w:hAnsi="Times New Roman"/>
          <w:bCs/>
          <w:sz w:val="24"/>
        </w:rPr>
        <w:t>2</w:t>
      </w:r>
      <w:r w:rsidRPr="00417E03">
        <w:rPr>
          <w:rFonts w:ascii="Times New Roman" w:hAnsi="Times New Roman"/>
          <w:bCs/>
          <w:sz w:val="24"/>
        </w:rPr>
        <w:t>.</w:t>
      </w:r>
      <w:r>
        <w:rPr>
          <w:rFonts w:ascii="Times New Roman" w:hAnsi="Times New Roman"/>
          <w:bCs/>
          <w:sz w:val="24"/>
        </w:rPr>
        <w:t>15</w:t>
      </w:r>
      <w:r w:rsidRPr="00417E03">
        <w:rPr>
          <w:rFonts w:ascii="Times New Roman" w:hAnsi="Times New Roman"/>
          <w:bCs/>
          <w:sz w:val="24"/>
        </w:rPr>
        <w:tab/>
      </w:r>
      <w:r>
        <w:rPr>
          <w:rFonts w:ascii="Times New Roman" w:hAnsi="Times New Roman"/>
          <w:bCs/>
          <w:sz w:val="24"/>
        </w:rPr>
        <w:t>Appeal</w:t>
      </w:r>
    </w:p>
    <w:p w14:paraId="11231B9A" w14:textId="77777777" w:rsidR="008C0B32" w:rsidRPr="003C275A" w:rsidRDefault="008C0B32" w:rsidP="008C0B32">
      <w:pPr>
        <w:pStyle w:val="Outlinenumber"/>
        <w:numPr>
          <w:ilvl w:val="0"/>
          <w:numId w:val="0"/>
        </w:numPr>
        <w:tabs>
          <w:tab w:val="left" w:pos="720"/>
        </w:tabs>
        <w:spacing w:after="0" w:line="300" w:lineRule="auto"/>
        <w:ind w:left="567" w:hanging="567"/>
        <w:jc w:val="center"/>
        <w:rPr>
          <w:rFonts w:ascii="Times New Roman" w:hAnsi="Times New Roman"/>
          <w:bCs/>
          <w:i/>
          <w:iCs/>
          <w:sz w:val="24"/>
          <w:szCs w:val="24"/>
          <w:u w:val="single"/>
        </w:rPr>
      </w:pPr>
      <w:r w:rsidRPr="003C275A">
        <w:rPr>
          <w:rFonts w:ascii="Times New Roman" w:hAnsi="Times New Roman"/>
          <w:bCs/>
          <w:i/>
          <w:iCs/>
          <w:sz w:val="24"/>
          <w:szCs w:val="24"/>
          <w:u w:val="single"/>
        </w:rPr>
        <w:t xml:space="preserve">Regular </w:t>
      </w:r>
      <w:r>
        <w:rPr>
          <w:rFonts w:ascii="Times New Roman" w:hAnsi="Times New Roman"/>
          <w:bCs/>
          <w:i/>
          <w:iCs/>
          <w:sz w:val="24"/>
          <w:szCs w:val="24"/>
          <w:u w:val="single"/>
        </w:rPr>
        <w:t xml:space="preserve">and event-driven </w:t>
      </w:r>
      <w:r w:rsidRPr="003C275A">
        <w:rPr>
          <w:rFonts w:ascii="Times New Roman" w:hAnsi="Times New Roman"/>
          <w:bCs/>
          <w:i/>
          <w:iCs/>
          <w:sz w:val="24"/>
          <w:szCs w:val="24"/>
          <w:u w:val="single"/>
        </w:rPr>
        <w:t>provision of information to the Authority</w:t>
      </w:r>
    </w:p>
    <w:p w14:paraId="0AE68F02" w14:textId="77777777" w:rsidR="008C0B32" w:rsidRPr="00C472C9" w:rsidRDefault="008C0B32" w:rsidP="008C0B32">
      <w:pPr>
        <w:pStyle w:val="Outlinenumber"/>
        <w:numPr>
          <w:ilvl w:val="0"/>
          <w:numId w:val="0"/>
        </w:numPr>
        <w:tabs>
          <w:tab w:val="left" w:pos="720"/>
        </w:tabs>
        <w:spacing w:after="0" w:line="300" w:lineRule="auto"/>
        <w:ind w:left="567" w:hanging="567"/>
        <w:rPr>
          <w:rFonts w:ascii="Times New Roman" w:hAnsi="Times New Roman"/>
          <w:sz w:val="24"/>
          <w:u w:val="single"/>
        </w:rPr>
      </w:pPr>
      <w:r w:rsidRPr="003C275A">
        <w:rPr>
          <w:rFonts w:ascii="Times New Roman" w:hAnsi="Times New Roman"/>
          <w:bCs/>
          <w:sz w:val="24"/>
          <w:u w:val="single"/>
        </w:rPr>
        <w:t>2.16</w:t>
      </w:r>
      <w:r w:rsidRPr="003C275A">
        <w:rPr>
          <w:rFonts w:ascii="Times New Roman" w:hAnsi="Times New Roman"/>
          <w:bCs/>
          <w:sz w:val="24"/>
          <w:u w:val="single"/>
        </w:rPr>
        <w:tab/>
        <w:t xml:space="preserve">Authority may specify information </w:t>
      </w:r>
      <w:r w:rsidRPr="00C472C9">
        <w:rPr>
          <w:rFonts w:ascii="Times New Roman" w:hAnsi="Times New Roman"/>
          <w:sz w:val="24"/>
          <w:u w:val="single"/>
        </w:rPr>
        <w:t xml:space="preserve">that participants must </w:t>
      </w:r>
      <w:r>
        <w:rPr>
          <w:rFonts w:ascii="Times New Roman" w:hAnsi="Times New Roman"/>
          <w:sz w:val="24"/>
          <w:u w:val="single"/>
        </w:rPr>
        <w:t>collect</w:t>
      </w:r>
      <w:r w:rsidRPr="00C472C9">
        <w:rPr>
          <w:rFonts w:ascii="Times New Roman" w:hAnsi="Times New Roman"/>
          <w:sz w:val="24"/>
          <w:u w:val="single"/>
        </w:rPr>
        <w:t xml:space="preserve">, collate and/or provide </w:t>
      </w:r>
      <w:r w:rsidRPr="00651979">
        <w:rPr>
          <w:rFonts w:ascii="Times New Roman" w:hAnsi="Times New Roman"/>
          <w:sz w:val="24"/>
          <w:u w:val="single"/>
        </w:rPr>
        <w:t>regularly or in response to events</w:t>
      </w:r>
    </w:p>
    <w:p w14:paraId="4A08EBB6"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szCs w:val="24"/>
          <w:u w:val="single"/>
          <w:lang w:eastAsia="en-NZ"/>
        </w:rPr>
      </w:pPr>
      <w:r w:rsidRPr="003C275A">
        <w:rPr>
          <w:rFonts w:ascii="Times New Roman" w:hAnsi="Times New Roman"/>
          <w:bCs/>
          <w:sz w:val="24"/>
          <w:u w:val="single"/>
        </w:rPr>
        <w:t>2.1</w:t>
      </w:r>
      <w:r>
        <w:rPr>
          <w:rFonts w:ascii="Times New Roman" w:hAnsi="Times New Roman"/>
          <w:bCs/>
          <w:sz w:val="24"/>
          <w:u w:val="single"/>
        </w:rPr>
        <w:t>7</w:t>
      </w:r>
      <w:r w:rsidRPr="003C275A">
        <w:rPr>
          <w:rFonts w:ascii="Times New Roman" w:hAnsi="Times New Roman"/>
          <w:bCs/>
          <w:sz w:val="24"/>
          <w:u w:val="single"/>
        </w:rPr>
        <w:tab/>
      </w:r>
      <w:r w:rsidRPr="002A645F">
        <w:rPr>
          <w:rFonts w:ascii="Times New Roman" w:hAnsi="Times New Roman"/>
          <w:bCs/>
          <w:sz w:val="24"/>
          <w:szCs w:val="24"/>
          <w:u w:val="single"/>
          <w:lang w:eastAsia="en-NZ"/>
        </w:rPr>
        <w:t>Requirements that the Authority must or may set in a notice under clause 2.16</w:t>
      </w:r>
    </w:p>
    <w:p w14:paraId="5347707F"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sz w:val="24"/>
          <w:szCs w:val="24"/>
          <w:u w:val="single"/>
          <w:lang w:eastAsia="en-NZ"/>
        </w:rPr>
      </w:pPr>
      <w:r>
        <w:rPr>
          <w:rFonts w:ascii="Times New Roman" w:hAnsi="Times New Roman"/>
          <w:bCs/>
          <w:sz w:val="24"/>
          <w:szCs w:val="24"/>
          <w:u w:val="single"/>
          <w:lang w:eastAsia="en-NZ"/>
        </w:rPr>
        <w:t>2.18</w:t>
      </w:r>
      <w:r>
        <w:rPr>
          <w:rFonts w:ascii="Times New Roman" w:hAnsi="Times New Roman"/>
          <w:bCs/>
          <w:sz w:val="24"/>
          <w:szCs w:val="24"/>
          <w:u w:val="single"/>
          <w:lang w:eastAsia="en-NZ"/>
        </w:rPr>
        <w:tab/>
      </w:r>
      <w:r w:rsidRPr="002A645F">
        <w:rPr>
          <w:rFonts w:ascii="Times New Roman" w:hAnsi="Times New Roman"/>
          <w:sz w:val="24"/>
          <w:szCs w:val="24"/>
          <w:u w:val="single"/>
          <w:lang w:eastAsia="en-NZ"/>
        </w:rPr>
        <w:t>Authority must consult before publishing notice</w:t>
      </w:r>
    </w:p>
    <w:p w14:paraId="76B387A2"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sz w:val="24"/>
          <w:szCs w:val="24"/>
          <w:u w:val="single"/>
          <w:lang w:eastAsia="en-NZ"/>
        </w:rPr>
      </w:pPr>
      <w:r>
        <w:rPr>
          <w:rFonts w:ascii="Times New Roman" w:hAnsi="Times New Roman"/>
          <w:sz w:val="24"/>
          <w:szCs w:val="24"/>
          <w:u w:val="single"/>
          <w:lang w:eastAsia="en-NZ"/>
        </w:rPr>
        <w:t>2.19</w:t>
      </w:r>
      <w:r>
        <w:rPr>
          <w:rFonts w:ascii="Times New Roman" w:hAnsi="Times New Roman"/>
          <w:sz w:val="24"/>
          <w:szCs w:val="24"/>
          <w:u w:val="single"/>
          <w:lang w:eastAsia="en-NZ"/>
        </w:rPr>
        <w:tab/>
      </w:r>
      <w:r w:rsidRPr="002A645F">
        <w:rPr>
          <w:rFonts w:ascii="Times New Roman" w:hAnsi="Times New Roman"/>
          <w:sz w:val="24"/>
          <w:szCs w:val="24"/>
          <w:u w:val="single"/>
          <w:lang w:eastAsia="en-NZ"/>
        </w:rPr>
        <w:t xml:space="preserve">Factors the Authority must </w:t>
      </w:r>
      <w:proofErr w:type="gramStart"/>
      <w:r w:rsidRPr="002A645F">
        <w:rPr>
          <w:rFonts w:ascii="Times New Roman" w:hAnsi="Times New Roman"/>
          <w:sz w:val="24"/>
          <w:szCs w:val="24"/>
          <w:u w:val="single"/>
          <w:lang w:eastAsia="en-NZ"/>
        </w:rPr>
        <w:t>take into account</w:t>
      </w:r>
      <w:proofErr w:type="gramEnd"/>
      <w:r w:rsidRPr="002A645F">
        <w:rPr>
          <w:rFonts w:ascii="Times New Roman" w:hAnsi="Times New Roman"/>
          <w:sz w:val="24"/>
          <w:szCs w:val="24"/>
          <w:u w:val="single"/>
          <w:lang w:eastAsia="en-NZ"/>
        </w:rPr>
        <w:t xml:space="preserve"> before publishing notice</w:t>
      </w:r>
    </w:p>
    <w:p w14:paraId="60674756"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szCs w:val="24"/>
          <w:u w:val="single"/>
        </w:rPr>
      </w:pPr>
      <w:r>
        <w:rPr>
          <w:rFonts w:ascii="Times New Roman" w:hAnsi="Times New Roman"/>
          <w:sz w:val="24"/>
          <w:szCs w:val="24"/>
          <w:u w:val="single"/>
          <w:lang w:eastAsia="en-NZ"/>
        </w:rPr>
        <w:t>2.20</w:t>
      </w:r>
      <w:r>
        <w:rPr>
          <w:rFonts w:ascii="Times New Roman" w:hAnsi="Times New Roman"/>
          <w:sz w:val="24"/>
          <w:szCs w:val="24"/>
          <w:u w:val="single"/>
          <w:lang w:eastAsia="en-NZ"/>
        </w:rPr>
        <w:tab/>
      </w:r>
      <w:r w:rsidRPr="002A645F">
        <w:rPr>
          <w:rFonts w:ascii="Times New Roman" w:hAnsi="Times New Roman"/>
          <w:bCs/>
          <w:sz w:val="24"/>
          <w:szCs w:val="24"/>
          <w:u w:val="single"/>
        </w:rPr>
        <w:t>Participants must provide information to Authority</w:t>
      </w:r>
    </w:p>
    <w:p w14:paraId="7528A740"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sz w:val="24"/>
          <w:szCs w:val="24"/>
          <w:u w:val="single"/>
        </w:rPr>
      </w:pPr>
      <w:r>
        <w:rPr>
          <w:rFonts w:ascii="Times New Roman" w:hAnsi="Times New Roman"/>
          <w:bCs/>
          <w:sz w:val="24"/>
          <w:szCs w:val="24"/>
          <w:u w:val="single"/>
        </w:rPr>
        <w:t>2.21</w:t>
      </w:r>
      <w:r>
        <w:rPr>
          <w:rFonts w:ascii="Times New Roman" w:hAnsi="Times New Roman"/>
          <w:bCs/>
          <w:sz w:val="24"/>
          <w:szCs w:val="24"/>
          <w:u w:val="single"/>
        </w:rPr>
        <w:tab/>
      </w:r>
      <w:r w:rsidRPr="002A645F">
        <w:rPr>
          <w:rFonts w:ascii="Times New Roman" w:hAnsi="Times New Roman"/>
          <w:sz w:val="24"/>
          <w:szCs w:val="24"/>
          <w:u w:val="single"/>
        </w:rPr>
        <w:t>Participants may identify confidential information</w:t>
      </w:r>
    </w:p>
    <w:p w14:paraId="33A52981" w14:textId="77777777" w:rsidR="008C0B32" w:rsidRPr="001238D0" w:rsidRDefault="008C0B32" w:rsidP="008C0B32">
      <w:pPr>
        <w:pStyle w:val="Outlinenumber"/>
        <w:numPr>
          <w:ilvl w:val="0"/>
          <w:numId w:val="0"/>
        </w:numPr>
        <w:tabs>
          <w:tab w:val="left" w:pos="720"/>
        </w:tabs>
        <w:spacing w:after="0" w:line="300" w:lineRule="auto"/>
        <w:ind w:left="567" w:hanging="567"/>
        <w:rPr>
          <w:rFonts w:ascii="Times New Roman" w:hAnsi="Times New Roman"/>
          <w:sz w:val="24"/>
          <w:u w:val="single"/>
        </w:rPr>
      </w:pPr>
      <w:proofErr w:type="gramStart"/>
      <w:r>
        <w:rPr>
          <w:rFonts w:ascii="Times New Roman" w:hAnsi="Times New Roman"/>
          <w:sz w:val="24"/>
          <w:szCs w:val="24"/>
          <w:u w:val="single"/>
        </w:rPr>
        <w:t xml:space="preserve">2.22  </w:t>
      </w:r>
      <w:r w:rsidRPr="001238D0">
        <w:rPr>
          <w:rFonts w:ascii="Times New Roman" w:hAnsi="Times New Roman" w:cs="Times New Roman"/>
          <w:sz w:val="24"/>
          <w:szCs w:val="24"/>
          <w:u w:val="single"/>
        </w:rPr>
        <w:t>Authority</w:t>
      </w:r>
      <w:proofErr w:type="gramEnd"/>
      <w:r w:rsidRPr="001238D0">
        <w:rPr>
          <w:rFonts w:ascii="Times New Roman" w:hAnsi="Times New Roman" w:cs="Times New Roman"/>
          <w:sz w:val="24"/>
          <w:szCs w:val="24"/>
          <w:u w:val="single"/>
        </w:rPr>
        <w:t xml:space="preserve"> may amend notice</w:t>
      </w:r>
    </w:p>
    <w:p w14:paraId="6235F907" w14:textId="77777777" w:rsidR="008C0B32" w:rsidRDefault="008C0B32" w:rsidP="008C0B32">
      <w:pPr>
        <w:pStyle w:val="Outlinenumber"/>
        <w:numPr>
          <w:ilvl w:val="0"/>
          <w:numId w:val="0"/>
        </w:numPr>
        <w:tabs>
          <w:tab w:val="left" w:pos="720"/>
        </w:tabs>
        <w:spacing w:after="0" w:line="300" w:lineRule="auto"/>
        <w:ind w:left="567" w:hanging="567"/>
        <w:rPr>
          <w:rFonts w:ascii="Times New Roman" w:hAnsi="Times New Roman"/>
          <w:bCs/>
          <w:sz w:val="24"/>
          <w:u w:val="single"/>
        </w:rPr>
      </w:pPr>
    </w:p>
    <w:p w14:paraId="4B9F601A" w14:textId="77777777" w:rsidR="008C0B32" w:rsidRDefault="008C0B32" w:rsidP="008C0B32">
      <w:pPr>
        <w:pStyle w:val="BodyText"/>
        <w:spacing w:after="0"/>
        <w:rPr>
          <w:rFonts w:ascii="Times New Roman" w:hAnsi="Times New Roman"/>
          <w:b/>
          <w:sz w:val="23"/>
          <w:szCs w:val="23"/>
        </w:rPr>
      </w:pPr>
      <w:r>
        <w:rPr>
          <w:rFonts w:ascii="Times New Roman" w:hAnsi="Times New Roman"/>
          <w:b/>
          <w:sz w:val="23"/>
          <w:szCs w:val="23"/>
        </w:rPr>
        <w:t>…</w:t>
      </w:r>
    </w:p>
    <w:p w14:paraId="3C36A820" w14:textId="77777777" w:rsidR="008C0B32" w:rsidRDefault="008C0B32" w:rsidP="008C0B32">
      <w:pPr>
        <w:pStyle w:val="Outlinenumber"/>
        <w:numPr>
          <w:ilvl w:val="0"/>
          <w:numId w:val="0"/>
        </w:numPr>
        <w:tabs>
          <w:tab w:val="left" w:pos="720"/>
        </w:tabs>
        <w:spacing w:after="0"/>
        <w:ind w:right="1230"/>
      </w:pPr>
    </w:p>
    <w:p w14:paraId="35BDB1C5" w14:textId="77777777" w:rsidR="008C0B32" w:rsidRDefault="008C0B32">
      <w:pPr>
        <w:spacing w:line="240" w:lineRule="auto"/>
        <w:rPr>
          <w:rFonts w:ascii="Times New Roman" w:hAnsi="Times New Roman"/>
          <w:i/>
          <w:sz w:val="24"/>
          <w:szCs w:val="24"/>
          <w:u w:val="single"/>
        </w:rPr>
      </w:pPr>
      <w:r>
        <w:rPr>
          <w:rFonts w:ascii="Times New Roman" w:hAnsi="Times New Roman"/>
          <w:i/>
          <w:sz w:val="24"/>
          <w:szCs w:val="24"/>
          <w:u w:val="single"/>
        </w:rPr>
        <w:br w:type="page"/>
      </w:r>
    </w:p>
    <w:p w14:paraId="17DCB5EF" w14:textId="49A40E19" w:rsidR="008C0B32" w:rsidRDefault="008C0B32" w:rsidP="008C0B32">
      <w:pPr>
        <w:jc w:val="center"/>
        <w:rPr>
          <w:i/>
          <w:iCs/>
          <w:color w:val="1F497D"/>
          <w:u w:val="single"/>
        </w:rPr>
      </w:pPr>
      <w:r>
        <w:rPr>
          <w:rFonts w:ascii="Times New Roman" w:hAnsi="Times New Roman"/>
          <w:i/>
          <w:sz w:val="24"/>
          <w:szCs w:val="24"/>
          <w:u w:val="single"/>
        </w:rPr>
        <w:lastRenderedPageBreak/>
        <w:t>Regular and event-driven provision of information to the Authority</w:t>
      </w:r>
    </w:p>
    <w:p w14:paraId="093C514B" w14:textId="77777777" w:rsidR="008C0B32" w:rsidRDefault="008C0B32" w:rsidP="008C0B32">
      <w:pPr>
        <w:autoSpaceDE w:val="0"/>
        <w:autoSpaceDN w:val="0"/>
        <w:adjustRightInd w:val="0"/>
        <w:rPr>
          <w:rFonts w:ascii="Times New Roman" w:hAnsi="Times New Roman"/>
          <w:sz w:val="24"/>
          <w:szCs w:val="24"/>
          <w:u w:val="single"/>
          <w:lang w:eastAsia="en-NZ"/>
        </w:rPr>
      </w:pPr>
    </w:p>
    <w:p w14:paraId="6A0757F3" w14:textId="77777777" w:rsidR="008C0B32" w:rsidRDefault="008C0B32" w:rsidP="008C0B32">
      <w:pPr>
        <w:keepNext/>
        <w:autoSpaceDE w:val="0"/>
        <w:autoSpaceDN w:val="0"/>
        <w:adjustRightInd w:val="0"/>
        <w:ind w:left="567" w:hanging="567"/>
        <w:rPr>
          <w:rFonts w:ascii="Times New Roman" w:hAnsi="Times New Roman"/>
          <w:b/>
          <w:sz w:val="24"/>
          <w:szCs w:val="24"/>
          <w:u w:val="single"/>
          <w:lang w:eastAsia="en-NZ"/>
        </w:rPr>
      </w:pPr>
      <w:r>
        <w:rPr>
          <w:rFonts w:ascii="Times New Roman" w:hAnsi="Times New Roman"/>
          <w:b/>
          <w:sz w:val="24"/>
          <w:szCs w:val="24"/>
          <w:u w:val="single"/>
          <w:lang w:eastAsia="en-NZ"/>
        </w:rPr>
        <w:t xml:space="preserve">2.16 </w:t>
      </w:r>
      <w:r>
        <w:rPr>
          <w:rFonts w:ascii="Times New Roman" w:hAnsi="Times New Roman"/>
          <w:b/>
          <w:sz w:val="24"/>
          <w:szCs w:val="24"/>
          <w:u w:val="single"/>
          <w:lang w:eastAsia="en-NZ"/>
        </w:rPr>
        <w:tab/>
        <w:t xml:space="preserve">Authority may specify information </w:t>
      </w:r>
      <w:bookmarkStart w:id="6" w:name="_Hlk69815383"/>
      <w:r>
        <w:rPr>
          <w:rFonts w:ascii="Times New Roman" w:hAnsi="Times New Roman"/>
          <w:b/>
          <w:sz w:val="24"/>
          <w:szCs w:val="24"/>
          <w:u w:val="single"/>
          <w:lang w:eastAsia="en-NZ"/>
        </w:rPr>
        <w:t xml:space="preserve">that participants must collect, collate and provide </w:t>
      </w:r>
      <w:bookmarkEnd w:id="6"/>
      <w:r>
        <w:rPr>
          <w:rFonts w:ascii="Times New Roman" w:hAnsi="Times New Roman"/>
          <w:b/>
          <w:sz w:val="24"/>
          <w:szCs w:val="24"/>
          <w:u w:val="single"/>
          <w:lang w:eastAsia="en-NZ"/>
        </w:rPr>
        <w:t>regularly or in response to events</w:t>
      </w:r>
    </w:p>
    <w:p w14:paraId="36C5FDD6"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r>
        <w:rPr>
          <w:rFonts w:ascii="Times New Roman" w:hAnsi="Times New Roman"/>
          <w:sz w:val="24"/>
          <w:szCs w:val="24"/>
          <w:u w:val="single"/>
          <w:lang w:eastAsia="en-NZ"/>
        </w:rPr>
        <w:t>(1)</w:t>
      </w:r>
      <w:r>
        <w:rPr>
          <w:rFonts w:ascii="Times New Roman" w:hAnsi="Times New Roman"/>
          <w:sz w:val="24"/>
          <w:szCs w:val="24"/>
          <w:u w:val="single"/>
          <w:lang w:eastAsia="en-NZ"/>
        </w:rPr>
        <w:tab/>
        <w:t>The</w:t>
      </w:r>
      <w:r>
        <w:rPr>
          <w:rFonts w:ascii="Times New Roman" w:hAnsi="Times New Roman"/>
          <w:b/>
          <w:sz w:val="24"/>
          <w:szCs w:val="24"/>
          <w:u w:val="single"/>
          <w:lang w:eastAsia="en-NZ"/>
        </w:rPr>
        <w:t xml:space="preserve"> Authority</w:t>
      </w:r>
      <w:r>
        <w:rPr>
          <w:rFonts w:ascii="Times New Roman" w:hAnsi="Times New Roman"/>
          <w:sz w:val="24"/>
          <w:szCs w:val="24"/>
          <w:u w:val="single"/>
          <w:lang w:eastAsia="en-NZ"/>
        </w:rPr>
        <w:t xml:space="preserve"> may </w:t>
      </w:r>
      <w:r>
        <w:rPr>
          <w:rFonts w:ascii="Times New Roman" w:hAnsi="Times New Roman"/>
          <w:b/>
          <w:sz w:val="24"/>
          <w:szCs w:val="24"/>
          <w:u w:val="single"/>
          <w:lang w:eastAsia="en-NZ"/>
        </w:rPr>
        <w:t xml:space="preserve">publish </w:t>
      </w:r>
      <w:r>
        <w:rPr>
          <w:rFonts w:ascii="Times New Roman" w:hAnsi="Times New Roman"/>
          <w:sz w:val="24"/>
          <w:szCs w:val="24"/>
          <w:u w:val="single"/>
          <w:lang w:eastAsia="en-NZ"/>
        </w:rPr>
        <w:t xml:space="preserve">a notice specifying information that a </w:t>
      </w:r>
      <w:r w:rsidRPr="00C472C9">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must, on a regular basis or as a result of an identified event, provide to the </w:t>
      </w:r>
      <w:r>
        <w:rPr>
          <w:rFonts w:ascii="Times New Roman" w:hAnsi="Times New Roman"/>
          <w:b/>
          <w:sz w:val="24"/>
          <w:szCs w:val="24"/>
          <w:u w:val="single"/>
          <w:lang w:eastAsia="en-NZ"/>
        </w:rPr>
        <w:t>Authority</w:t>
      </w:r>
      <w:r>
        <w:rPr>
          <w:rFonts w:ascii="Times New Roman" w:hAnsi="Times New Roman"/>
          <w:bCs/>
          <w:sz w:val="24"/>
          <w:szCs w:val="24"/>
          <w:u w:val="single"/>
          <w:lang w:eastAsia="en-NZ"/>
        </w:rPr>
        <w:t>.</w:t>
      </w:r>
    </w:p>
    <w:p w14:paraId="64A7DE8B"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r>
        <w:rPr>
          <w:rFonts w:ascii="Times New Roman" w:hAnsi="Times New Roman"/>
          <w:sz w:val="24"/>
          <w:szCs w:val="24"/>
          <w:u w:val="single"/>
          <w:lang w:eastAsia="en-NZ"/>
        </w:rPr>
        <w:t>(2)</w:t>
      </w:r>
      <w:r>
        <w:rPr>
          <w:rFonts w:ascii="Times New Roman" w:hAnsi="Times New Roman"/>
          <w:sz w:val="24"/>
          <w:szCs w:val="24"/>
          <w:u w:val="single"/>
          <w:lang w:eastAsia="en-NZ"/>
        </w:rPr>
        <w:tab/>
        <w:t xml:space="preserve">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may specify information under subclause (1) only for the purposes set out in section 45(a) of the </w:t>
      </w:r>
      <w:r w:rsidRPr="006C5079">
        <w:rPr>
          <w:rFonts w:ascii="Times New Roman" w:hAnsi="Times New Roman"/>
          <w:b/>
          <w:bCs/>
          <w:sz w:val="24"/>
          <w:szCs w:val="24"/>
          <w:u w:val="single"/>
          <w:lang w:eastAsia="en-NZ"/>
        </w:rPr>
        <w:t>Act</w:t>
      </w:r>
      <w:r>
        <w:rPr>
          <w:rFonts w:ascii="Times New Roman" w:hAnsi="Times New Roman"/>
          <w:sz w:val="24"/>
          <w:szCs w:val="24"/>
          <w:u w:val="single"/>
          <w:lang w:eastAsia="en-NZ"/>
        </w:rPr>
        <w:t xml:space="preserve"> being to carry out the </w:t>
      </w:r>
      <w:r w:rsidRPr="00E10A16">
        <w:rPr>
          <w:rFonts w:ascii="Times New Roman" w:hAnsi="Times New Roman"/>
          <w:b/>
          <w:bCs/>
          <w:sz w:val="24"/>
          <w:szCs w:val="24"/>
          <w:u w:val="single"/>
          <w:lang w:eastAsia="en-NZ"/>
        </w:rPr>
        <w:t>Authority’s</w:t>
      </w:r>
      <w:r>
        <w:rPr>
          <w:rFonts w:ascii="Times New Roman" w:hAnsi="Times New Roman"/>
          <w:sz w:val="24"/>
          <w:szCs w:val="24"/>
          <w:u w:val="single"/>
          <w:lang w:eastAsia="en-NZ"/>
        </w:rPr>
        <w:t xml:space="preserve"> monitoring functions which are to</w:t>
      </w:r>
      <w:r>
        <w:rPr>
          <w:rFonts w:ascii="Times New Roman" w:hAnsi="Times New Roman"/>
          <w:bCs/>
          <w:sz w:val="24"/>
          <w:szCs w:val="24"/>
          <w:u w:val="single"/>
          <w:lang w:eastAsia="en-NZ"/>
        </w:rPr>
        <w:t>:</w:t>
      </w:r>
    </w:p>
    <w:p w14:paraId="1711789A" w14:textId="77777777"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(a)</w:t>
      </w:r>
      <w:r>
        <w:rPr>
          <w:rFonts w:ascii="Times New Roman" w:hAnsi="Times New Roman"/>
          <w:bCs/>
          <w:sz w:val="24"/>
          <w:szCs w:val="24"/>
          <w:u w:val="single"/>
          <w:lang w:eastAsia="en-NZ"/>
        </w:rPr>
        <w:tab/>
      </w:r>
      <w:bookmarkStart w:id="7" w:name="_Hlk70002994"/>
      <w:r>
        <w:rPr>
          <w:rFonts w:ascii="Times New Roman" w:hAnsi="Times New Roman"/>
          <w:bCs/>
          <w:sz w:val="24"/>
          <w:szCs w:val="24"/>
          <w:u w:val="single"/>
          <w:lang w:eastAsia="en-NZ"/>
        </w:rPr>
        <w:t xml:space="preserve">monitor compliance with the </w:t>
      </w:r>
      <w:r w:rsidRPr="00E10A16">
        <w:rPr>
          <w:rFonts w:ascii="Times New Roman" w:hAnsi="Times New Roman"/>
          <w:b/>
          <w:sz w:val="24"/>
          <w:szCs w:val="24"/>
          <w:u w:val="single"/>
          <w:lang w:eastAsia="en-NZ"/>
        </w:rPr>
        <w:t>Act</w:t>
      </w:r>
      <w:r>
        <w:rPr>
          <w:rFonts w:ascii="Times New Roman" w:hAnsi="Times New Roman"/>
          <w:bCs/>
          <w:sz w:val="24"/>
          <w:szCs w:val="24"/>
          <w:u w:val="single"/>
          <w:lang w:eastAsia="en-NZ"/>
        </w:rPr>
        <w:t xml:space="preserve">, the regulations and the </w:t>
      </w:r>
      <w:r w:rsidRPr="00E10A16">
        <w:rPr>
          <w:rFonts w:ascii="Times New Roman" w:hAnsi="Times New Roman"/>
          <w:b/>
          <w:sz w:val="24"/>
          <w:szCs w:val="24"/>
          <w:u w:val="single"/>
          <w:lang w:eastAsia="en-NZ"/>
        </w:rPr>
        <w:t>Code</w:t>
      </w:r>
      <w:r>
        <w:rPr>
          <w:rFonts w:ascii="Times New Roman" w:hAnsi="Times New Roman"/>
          <w:bCs/>
          <w:sz w:val="24"/>
          <w:szCs w:val="24"/>
          <w:u w:val="single"/>
          <w:lang w:eastAsia="en-NZ"/>
        </w:rPr>
        <w:t xml:space="preserve"> under section 16(1)(c) of the </w:t>
      </w:r>
      <w:r w:rsidRPr="00E10A16">
        <w:rPr>
          <w:rFonts w:ascii="Times New Roman" w:hAnsi="Times New Roman"/>
          <w:b/>
          <w:sz w:val="24"/>
          <w:szCs w:val="24"/>
          <w:u w:val="single"/>
          <w:lang w:eastAsia="en-NZ"/>
        </w:rPr>
        <w:t>Act</w:t>
      </w:r>
      <w:r>
        <w:rPr>
          <w:rFonts w:ascii="Times New Roman" w:hAnsi="Times New Roman"/>
          <w:bCs/>
          <w:sz w:val="24"/>
          <w:szCs w:val="24"/>
          <w:u w:val="single"/>
          <w:lang w:eastAsia="en-NZ"/>
        </w:rPr>
        <w:t>; or</w:t>
      </w:r>
    </w:p>
    <w:p w14:paraId="144C7A53" w14:textId="77777777"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(b)</w:t>
      </w:r>
      <w:r>
        <w:rPr>
          <w:rFonts w:ascii="Times New Roman" w:hAnsi="Times New Roman"/>
          <w:bCs/>
          <w:sz w:val="24"/>
          <w:szCs w:val="24"/>
          <w:u w:val="single"/>
          <w:lang w:eastAsia="en-NZ"/>
        </w:rPr>
        <w:tab/>
        <w:t xml:space="preserve">undertake and monitor the operation and effectiveness of market-facilitation measures under section 16(1)(f) of the </w:t>
      </w:r>
      <w:r w:rsidRPr="00E10A16">
        <w:rPr>
          <w:rFonts w:ascii="Times New Roman" w:hAnsi="Times New Roman"/>
          <w:b/>
          <w:sz w:val="24"/>
          <w:szCs w:val="24"/>
          <w:u w:val="single"/>
          <w:lang w:eastAsia="en-NZ"/>
        </w:rPr>
        <w:t>Act</w:t>
      </w:r>
      <w:r>
        <w:rPr>
          <w:rFonts w:ascii="Times New Roman" w:hAnsi="Times New Roman"/>
          <w:bCs/>
          <w:sz w:val="24"/>
          <w:szCs w:val="24"/>
          <w:u w:val="single"/>
          <w:lang w:eastAsia="en-NZ"/>
        </w:rPr>
        <w:t>; or</w:t>
      </w:r>
    </w:p>
    <w:p w14:paraId="54FD757A" w14:textId="77777777"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(c)</w:t>
      </w:r>
      <w:r>
        <w:rPr>
          <w:rFonts w:ascii="Times New Roman" w:hAnsi="Times New Roman"/>
          <w:bCs/>
          <w:sz w:val="24"/>
          <w:szCs w:val="24"/>
          <w:u w:val="single"/>
          <w:lang w:eastAsia="en-NZ"/>
        </w:rPr>
        <w:tab/>
        <w:t xml:space="preserve">undertake industry and market monitoring, </w:t>
      </w:r>
      <w:r w:rsidRPr="005637B4">
        <w:rPr>
          <w:rFonts w:ascii="Times New Roman" w:hAnsi="Times New Roman"/>
          <w:bCs/>
          <w:sz w:val="24"/>
          <w:szCs w:val="24"/>
          <w:u w:val="single"/>
          <w:lang w:eastAsia="en-NZ"/>
        </w:rPr>
        <w:t>and carry out and make publicly available reviews, studies, and inquiries into any matter relating to the electricity industry</w:t>
      </w:r>
      <w:r>
        <w:rPr>
          <w:rFonts w:ascii="Times New Roman" w:hAnsi="Times New Roman"/>
          <w:bCs/>
          <w:sz w:val="24"/>
          <w:szCs w:val="24"/>
          <w:u w:val="single"/>
          <w:lang w:eastAsia="en-NZ"/>
        </w:rPr>
        <w:t xml:space="preserve">, under section 16(1)(g) of the </w:t>
      </w:r>
      <w:r w:rsidRPr="00E10A16">
        <w:rPr>
          <w:rFonts w:ascii="Times New Roman" w:hAnsi="Times New Roman"/>
          <w:b/>
          <w:sz w:val="24"/>
          <w:szCs w:val="24"/>
          <w:u w:val="single"/>
          <w:lang w:eastAsia="en-NZ"/>
        </w:rPr>
        <w:t>Act</w:t>
      </w:r>
      <w:r>
        <w:rPr>
          <w:rFonts w:ascii="Times New Roman" w:hAnsi="Times New Roman"/>
          <w:bCs/>
          <w:sz w:val="24"/>
          <w:szCs w:val="24"/>
          <w:u w:val="single"/>
          <w:lang w:eastAsia="en-NZ"/>
        </w:rPr>
        <w:t>.</w:t>
      </w:r>
    </w:p>
    <w:bookmarkEnd w:id="7"/>
    <w:p w14:paraId="1A90B36C"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r>
        <w:rPr>
          <w:rFonts w:ascii="Times New Roman" w:hAnsi="Times New Roman"/>
          <w:bCs/>
          <w:sz w:val="24"/>
          <w:szCs w:val="24"/>
          <w:u w:val="single"/>
          <w:lang w:eastAsia="en-NZ"/>
        </w:rPr>
        <w:t>(3)</w:t>
      </w:r>
      <w:r>
        <w:rPr>
          <w:rFonts w:ascii="Times New Roman" w:hAnsi="Times New Roman"/>
          <w:bCs/>
          <w:sz w:val="24"/>
          <w:szCs w:val="24"/>
          <w:u w:val="single"/>
          <w:lang w:eastAsia="en-NZ"/>
        </w:rPr>
        <w:tab/>
        <w:t xml:space="preserve">The Authority may not specify information under subclause (1) for the purpose of investigating or enforcing compliance with the </w:t>
      </w:r>
      <w:r w:rsidRPr="00E10A16">
        <w:rPr>
          <w:rFonts w:ascii="Times New Roman" w:hAnsi="Times New Roman"/>
          <w:b/>
          <w:sz w:val="24"/>
          <w:szCs w:val="24"/>
          <w:u w:val="single"/>
          <w:lang w:eastAsia="en-NZ"/>
        </w:rPr>
        <w:t>Act</w:t>
      </w:r>
      <w:r>
        <w:rPr>
          <w:rFonts w:ascii="Times New Roman" w:hAnsi="Times New Roman"/>
          <w:bCs/>
          <w:sz w:val="24"/>
          <w:szCs w:val="24"/>
          <w:u w:val="single"/>
          <w:lang w:eastAsia="en-NZ"/>
        </w:rPr>
        <w:t xml:space="preserve">, the regulations and the </w:t>
      </w:r>
      <w:r w:rsidRPr="00E10A16">
        <w:rPr>
          <w:rFonts w:ascii="Times New Roman" w:hAnsi="Times New Roman"/>
          <w:b/>
          <w:sz w:val="24"/>
          <w:szCs w:val="24"/>
          <w:u w:val="single"/>
          <w:lang w:eastAsia="en-NZ"/>
        </w:rPr>
        <w:t>Code</w:t>
      </w:r>
      <w:r>
        <w:rPr>
          <w:rFonts w:ascii="Times New Roman" w:hAnsi="Times New Roman"/>
          <w:bCs/>
          <w:sz w:val="24"/>
          <w:szCs w:val="24"/>
          <w:u w:val="single"/>
          <w:lang w:eastAsia="en-NZ"/>
        </w:rPr>
        <w:t xml:space="preserve"> except that it may use information obtained under a notice </w:t>
      </w:r>
      <w:r w:rsidRPr="00C472C9">
        <w:rPr>
          <w:rFonts w:ascii="Times New Roman" w:hAnsi="Times New Roman"/>
          <w:b/>
          <w:sz w:val="24"/>
          <w:szCs w:val="24"/>
          <w:u w:val="single"/>
          <w:lang w:eastAsia="en-NZ"/>
        </w:rPr>
        <w:t>published</w:t>
      </w:r>
      <w:r>
        <w:rPr>
          <w:rFonts w:ascii="Times New Roman" w:hAnsi="Times New Roman"/>
          <w:bCs/>
          <w:sz w:val="24"/>
          <w:szCs w:val="24"/>
          <w:u w:val="single"/>
          <w:lang w:eastAsia="en-NZ"/>
        </w:rPr>
        <w:t xml:space="preserve"> under subclause (1) in the course of making a decision to appoint an investigator under regulation 12 of the Electricity Industry (Enforcement) Regulations 2010.</w:t>
      </w:r>
    </w:p>
    <w:p w14:paraId="3C3FF181"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p>
    <w:p w14:paraId="7C20AF56"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r>
        <w:rPr>
          <w:rFonts w:ascii="Times New Roman" w:hAnsi="Times New Roman"/>
          <w:b/>
          <w:sz w:val="24"/>
          <w:szCs w:val="24"/>
          <w:u w:val="single"/>
          <w:lang w:eastAsia="en-NZ"/>
        </w:rPr>
        <w:t>2.17</w:t>
      </w:r>
      <w:r>
        <w:rPr>
          <w:rFonts w:ascii="Times New Roman" w:hAnsi="Times New Roman"/>
          <w:b/>
          <w:sz w:val="24"/>
          <w:szCs w:val="24"/>
          <w:u w:val="single"/>
          <w:lang w:eastAsia="en-NZ"/>
        </w:rPr>
        <w:tab/>
        <w:t>Requirements that the Authority must or may set in a notice under clause 2.16</w:t>
      </w:r>
    </w:p>
    <w:p w14:paraId="0CF36F68" w14:textId="77777777" w:rsidR="008C0B32" w:rsidRPr="008B0201" w:rsidRDefault="008C0B32" w:rsidP="008C0B32">
      <w:pPr>
        <w:autoSpaceDE w:val="0"/>
        <w:autoSpaceDN w:val="0"/>
        <w:adjustRightInd w:val="0"/>
        <w:ind w:left="567" w:hanging="567"/>
        <w:rPr>
          <w:rFonts w:ascii="Times New Roman" w:hAnsi="Times New Roman"/>
          <w:bCs/>
          <w:sz w:val="24"/>
          <w:szCs w:val="24"/>
          <w:u w:val="single"/>
          <w:lang w:eastAsia="en-NZ"/>
        </w:rPr>
      </w:pPr>
      <w:r>
        <w:rPr>
          <w:rFonts w:ascii="Times New Roman" w:hAnsi="Times New Roman"/>
          <w:bCs/>
          <w:sz w:val="24"/>
          <w:szCs w:val="24"/>
          <w:u w:val="single"/>
          <w:lang w:eastAsia="en-NZ"/>
        </w:rPr>
        <w:t>(1)</w:t>
      </w:r>
      <w:r>
        <w:rPr>
          <w:rFonts w:ascii="Times New Roman" w:hAnsi="Times New Roman"/>
          <w:bCs/>
          <w:sz w:val="24"/>
          <w:szCs w:val="24"/>
          <w:u w:val="single"/>
          <w:lang w:eastAsia="en-NZ"/>
        </w:rPr>
        <w:tab/>
        <w:t xml:space="preserve">In a notice </w:t>
      </w:r>
      <w:r w:rsidRPr="006C5079">
        <w:rPr>
          <w:rFonts w:ascii="Times New Roman" w:hAnsi="Times New Roman"/>
          <w:b/>
          <w:sz w:val="24"/>
          <w:szCs w:val="24"/>
          <w:u w:val="single"/>
          <w:lang w:eastAsia="en-NZ"/>
        </w:rPr>
        <w:t>published</w:t>
      </w:r>
      <w:r>
        <w:rPr>
          <w:rFonts w:ascii="Times New Roman" w:hAnsi="Times New Roman"/>
          <w:bCs/>
          <w:sz w:val="24"/>
          <w:szCs w:val="24"/>
          <w:u w:val="single"/>
          <w:lang w:eastAsia="en-NZ"/>
        </w:rPr>
        <w:t xml:space="preserve"> under clause 2.16, the </w:t>
      </w:r>
      <w:r w:rsidRPr="006C673E">
        <w:rPr>
          <w:rFonts w:ascii="Times New Roman" w:hAnsi="Times New Roman"/>
          <w:b/>
          <w:sz w:val="24"/>
          <w:szCs w:val="24"/>
          <w:u w:val="single"/>
          <w:lang w:eastAsia="en-NZ"/>
        </w:rPr>
        <w:t>Authority</w:t>
      </w:r>
      <w:r>
        <w:rPr>
          <w:rFonts w:ascii="Times New Roman" w:hAnsi="Times New Roman"/>
          <w:bCs/>
          <w:sz w:val="24"/>
          <w:szCs w:val="24"/>
          <w:u w:val="single"/>
          <w:lang w:eastAsia="en-NZ"/>
        </w:rPr>
        <w:t xml:space="preserve"> must specify</w:t>
      </w:r>
      <w:r w:rsidRPr="00653713">
        <w:rPr>
          <w:rFonts w:ascii="Times New Roman" w:hAnsi="Times New Roman"/>
          <w:bCs/>
          <w:sz w:val="24"/>
          <w:szCs w:val="24"/>
          <w:u w:val="single"/>
          <w:lang w:eastAsia="en-NZ"/>
        </w:rPr>
        <w:t xml:space="preserve"> </w:t>
      </w:r>
      <w:r>
        <w:rPr>
          <w:rFonts w:ascii="Times New Roman" w:hAnsi="Times New Roman"/>
          <w:bCs/>
          <w:sz w:val="24"/>
          <w:szCs w:val="24"/>
          <w:u w:val="single"/>
          <w:lang w:eastAsia="en-NZ"/>
        </w:rPr>
        <w:t>the following information requirements:</w:t>
      </w:r>
    </w:p>
    <w:p w14:paraId="72059151" w14:textId="77777777"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(a)</w:t>
      </w:r>
      <w:r>
        <w:rPr>
          <w:rFonts w:ascii="Times New Roman" w:hAnsi="Times New Roman"/>
          <w:bCs/>
          <w:sz w:val="24"/>
          <w:szCs w:val="24"/>
          <w:u w:val="single"/>
          <w:lang w:eastAsia="en-NZ"/>
        </w:rPr>
        <w:tab/>
      </w:r>
      <w:r w:rsidRPr="005A44B3">
        <w:rPr>
          <w:rFonts w:ascii="Times New Roman" w:hAnsi="Times New Roman"/>
          <w:bCs/>
          <w:sz w:val="24"/>
          <w:szCs w:val="24"/>
          <w:u w:val="single"/>
          <w:lang w:eastAsia="en-NZ"/>
        </w:rPr>
        <w:t>the</w:t>
      </w:r>
      <w:r>
        <w:rPr>
          <w:rFonts w:ascii="Times New Roman" w:hAnsi="Times New Roman"/>
          <w:bCs/>
          <w:sz w:val="24"/>
          <w:szCs w:val="24"/>
          <w:u w:val="single"/>
          <w:lang w:eastAsia="en-NZ"/>
        </w:rPr>
        <w:t xml:space="preserve"> </w:t>
      </w:r>
      <w:r w:rsidRPr="00C472C9">
        <w:rPr>
          <w:rFonts w:ascii="Times New Roman" w:hAnsi="Times New Roman"/>
          <w:b/>
          <w:sz w:val="24"/>
          <w:szCs w:val="24"/>
          <w:u w:val="single"/>
          <w:lang w:eastAsia="en-NZ"/>
        </w:rPr>
        <w:t>participant</w:t>
      </w:r>
      <w:r>
        <w:rPr>
          <w:rFonts w:ascii="Times New Roman" w:hAnsi="Times New Roman"/>
          <w:bCs/>
          <w:sz w:val="24"/>
          <w:szCs w:val="24"/>
          <w:u w:val="single"/>
          <w:lang w:eastAsia="en-NZ"/>
        </w:rPr>
        <w:t xml:space="preserve"> who must provide the information: </w:t>
      </w:r>
    </w:p>
    <w:p w14:paraId="5AA4B487" w14:textId="77777777"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(b)</w:t>
      </w:r>
      <w:r>
        <w:rPr>
          <w:rFonts w:ascii="Times New Roman" w:hAnsi="Times New Roman"/>
          <w:bCs/>
          <w:sz w:val="24"/>
          <w:szCs w:val="24"/>
          <w:u w:val="single"/>
          <w:lang w:eastAsia="en-NZ"/>
        </w:rPr>
        <w:tab/>
        <w:t xml:space="preserve">the information the Authority requires the </w:t>
      </w:r>
      <w:r w:rsidRPr="007E5711">
        <w:rPr>
          <w:rFonts w:ascii="Times New Roman" w:hAnsi="Times New Roman"/>
          <w:b/>
          <w:sz w:val="24"/>
          <w:szCs w:val="24"/>
          <w:u w:val="single"/>
          <w:lang w:eastAsia="en-NZ"/>
        </w:rPr>
        <w:t>participant</w:t>
      </w:r>
      <w:r>
        <w:rPr>
          <w:rFonts w:ascii="Times New Roman" w:hAnsi="Times New Roman"/>
          <w:bCs/>
          <w:sz w:val="24"/>
          <w:szCs w:val="24"/>
          <w:u w:val="single"/>
          <w:lang w:eastAsia="en-NZ"/>
        </w:rPr>
        <w:t xml:space="preserve"> to provide, to a reasonable level of detail:</w:t>
      </w:r>
    </w:p>
    <w:p w14:paraId="7BAE92A7"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(c)</w:t>
      </w:r>
      <w:r>
        <w:rPr>
          <w:rFonts w:ascii="Times New Roman" w:hAnsi="Times New Roman"/>
          <w:sz w:val="24"/>
          <w:szCs w:val="24"/>
          <w:u w:val="single"/>
        </w:rPr>
        <w:tab/>
        <w:t>either:</w:t>
      </w:r>
    </w:p>
    <w:p w14:paraId="733D1B48" w14:textId="77777777" w:rsidR="008C0B32" w:rsidRDefault="008C0B32" w:rsidP="008C0B32">
      <w:pPr>
        <w:autoSpaceDE w:val="0"/>
        <w:autoSpaceDN w:val="0"/>
        <w:adjustRightInd w:val="0"/>
        <w:ind w:left="1701" w:hanging="567"/>
        <w:rPr>
          <w:rFonts w:ascii="Times New Roman" w:hAnsi="Times New Roman"/>
          <w:sz w:val="24"/>
          <w:szCs w:val="24"/>
          <w:u w:val="single"/>
          <w:lang w:eastAsia="en-NZ"/>
        </w:rPr>
      </w:pPr>
      <w:r>
        <w:rPr>
          <w:rFonts w:ascii="Times New Roman" w:hAnsi="Times New Roman"/>
          <w:sz w:val="24"/>
          <w:szCs w:val="24"/>
          <w:u w:val="single"/>
        </w:rPr>
        <w:t xml:space="preserve">(i) </w:t>
      </w:r>
      <w:r>
        <w:rPr>
          <w:rFonts w:ascii="Times New Roman" w:hAnsi="Times New Roman"/>
          <w:sz w:val="24"/>
          <w:szCs w:val="24"/>
          <w:u w:val="single"/>
        </w:rPr>
        <w:tab/>
        <w:t>the time and/or the frequency at which</w:t>
      </w:r>
      <w:r>
        <w:rPr>
          <w:rFonts w:ascii="Times New Roman" w:hAnsi="Times New Roman"/>
          <w:sz w:val="24"/>
          <w:szCs w:val="24"/>
          <w:u w:val="single"/>
          <w:lang w:eastAsia="en-NZ"/>
        </w:rPr>
        <w:t xml:space="preserve"> the </w:t>
      </w:r>
      <w:r w:rsidRPr="00C472C9">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must provide the </w:t>
      </w:r>
      <w:r w:rsidRPr="007A253A">
        <w:rPr>
          <w:rFonts w:ascii="Times New Roman" w:hAnsi="Times New Roman"/>
          <w:sz w:val="24"/>
          <w:szCs w:val="24"/>
          <w:u w:val="single"/>
          <w:lang w:eastAsia="en-NZ"/>
        </w:rPr>
        <w:t>information</w:t>
      </w:r>
      <w:r>
        <w:rPr>
          <w:rFonts w:ascii="Times New Roman" w:hAnsi="Times New Roman"/>
          <w:sz w:val="24"/>
          <w:szCs w:val="24"/>
          <w:u w:val="single"/>
          <w:lang w:eastAsia="en-NZ"/>
        </w:rPr>
        <w:t xml:space="preserve"> to 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 or</w:t>
      </w:r>
    </w:p>
    <w:p w14:paraId="0A4C9ADC" w14:textId="77777777" w:rsidR="008C0B32" w:rsidRDefault="008C0B32" w:rsidP="008C0B32">
      <w:pPr>
        <w:autoSpaceDE w:val="0"/>
        <w:autoSpaceDN w:val="0"/>
        <w:adjustRightInd w:val="0"/>
        <w:ind w:left="1701" w:hanging="567"/>
        <w:rPr>
          <w:rFonts w:ascii="Times New Roman" w:hAnsi="Times New Roman"/>
          <w:sz w:val="24"/>
          <w:szCs w:val="24"/>
          <w:u w:val="single"/>
          <w:lang w:eastAsia="en-NZ"/>
        </w:rPr>
      </w:pPr>
      <w:r>
        <w:rPr>
          <w:rFonts w:ascii="Times New Roman" w:hAnsi="Times New Roman"/>
          <w:sz w:val="24"/>
          <w:szCs w:val="24"/>
          <w:u w:val="single"/>
          <w:lang w:eastAsia="en-NZ"/>
        </w:rPr>
        <w:t>(ii)</w:t>
      </w:r>
      <w:r>
        <w:rPr>
          <w:rFonts w:ascii="Times New Roman" w:hAnsi="Times New Roman"/>
          <w:sz w:val="24"/>
          <w:szCs w:val="24"/>
          <w:u w:val="single"/>
          <w:lang w:eastAsia="en-NZ"/>
        </w:rPr>
        <w:tab/>
        <w:t xml:space="preserve">the event following which the </w:t>
      </w:r>
      <w:r w:rsidRPr="00B323A6">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must provide the </w:t>
      </w:r>
      <w:r w:rsidRPr="00B323A6">
        <w:rPr>
          <w:rFonts w:ascii="Times New Roman" w:hAnsi="Times New Roman"/>
          <w:sz w:val="24"/>
          <w:szCs w:val="24"/>
          <w:u w:val="single"/>
          <w:lang w:eastAsia="en-NZ"/>
        </w:rPr>
        <w:t>information</w:t>
      </w:r>
      <w:r>
        <w:rPr>
          <w:rFonts w:ascii="Times New Roman" w:hAnsi="Times New Roman"/>
          <w:sz w:val="24"/>
          <w:szCs w:val="24"/>
          <w:u w:val="single"/>
          <w:lang w:eastAsia="en-NZ"/>
        </w:rPr>
        <w:t xml:space="preserve"> to the </w:t>
      </w:r>
      <w:r>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 xml:space="preserve">and the time by which the </w:t>
      </w:r>
      <w:r w:rsidRPr="00B323A6">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must provide the information:</w:t>
      </w:r>
    </w:p>
    <w:p w14:paraId="37DDAD95" w14:textId="77777777" w:rsidR="008C0B32" w:rsidRDefault="008C0B32" w:rsidP="008C0B32">
      <w:pPr>
        <w:autoSpaceDE w:val="0"/>
        <w:autoSpaceDN w:val="0"/>
        <w:adjustRightInd w:val="0"/>
        <w:ind w:left="1134" w:hanging="567"/>
        <w:rPr>
          <w:rFonts w:ascii="Times New Roman" w:hAnsi="Times New Roman"/>
          <w:b/>
          <w:bCs/>
          <w:sz w:val="24"/>
          <w:szCs w:val="24"/>
          <w:u w:val="single"/>
          <w:lang w:eastAsia="en-NZ"/>
        </w:rPr>
      </w:pPr>
      <w:r>
        <w:rPr>
          <w:rFonts w:ascii="Times New Roman" w:hAnsi="Times New Roman"/>
          <w:sz w:val="24"/>
          <w:szCs w:val="24"/>
          <w:u w:val="single"/>
          <w:lang w:eastAsia="en-NZ"/>
        </w:rPr>
        <w:t>(d)</w:t>
      </w:r>
      <w:r>
        <w:rPr>
          <w:rFonts w:ascii="Times New Roman" w:hAnsi="Times New Roman"/>
          <w:sz w:val="24"/>
          <w:szCs w:val="24"/>
          <w:u w:val="single"/>
          <w:lang w:eastAsia="en-NZ"/>
        </w:rPr>
        <w:tab/>
        <w:t xml:space="preserve">the </w:t>
      </w:r>
      <w:proofErr w:type="gramStart"/>
      <w:r>
        <w:rPr>
          <w:rFonts w:ascii="Times New Roman" w:hAnsi="Times New Roman"/>
          <w:sz w:val="24"/>
          <w:szCs w:val="24"/>
          <w:u w:val="single"/>
          <w:lang w:eastAsia="en-NZ"/>
        </w:rPr>
        <w:t>manner in which</w:t>
      </w:r>
      <w:proofErr w:type="gramEnd"/>
      <w:r>
        <w:rPr>
          <w:rFonts w:ascii="Times New Roman" w:hAnsi="Times New Roman"/>
          <w:sz w:val="24"/>
          <w:szCs w:val="24"/>
          <w:u w:val="single"/>
          <w:lang w:eastAsia="en-NZ"/>
        </w:rPr>
        <w:t xml:space="preserve"> the </w:t>
      </w:r>
      <w:r w:rsidRPr="004A4E0A">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must provide the information to 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w:t>
      </w:r>
    </w:p>
    <w:p w14:paraId="4E5907CB"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sidRPr="00651979">
        <w:rPr>
          <w:rFonts w:ascii="Times New Roman" w:hAnsi="Times New Roman"/>
          <w:sz w:val="24"/>
          <w:szCs w:val="24"/>
          <w:u w:val="single"/>
          <w:lang w:eastAsia="en-NZ"/>
        </w:rPr>
        <w:t>(e)</w:t>
      </w:r>
      <w:r>
        <w:rPr>
          <w:rFonts w:ascii="Times New Roman" w:hAnsi="Times New Roman"/>
          <w:sz w:val="24"/>
          <w:szCs w:val="24"/>
          <w:u w:val="single"/>
          <w:lang w:eastAsia="en-NZ"/>
        </w:rPr>
        <w:tab/>
        <w:t xml:space="preserve">the date from which the notice applies, which can be different dates for different </w:t>
      </w:r>
      <w:r>
        <w:rPr>
          <w:rFonts w:ascii="Times New Roman" w:hAnsi="Times New Roman"/>
          <w:b/>
          <w:bCs/>
          <w:sz w:val="24"/>
          <w:szCs w:val="24"/>
          <w:u w:val="single"/>
          <w:lang w:eastAsia="en-NZ"/>
        </w:rPr>
        <w:t>participants</w:t>
      </w:r>
      <w:r w:rsidRPr="006C5079">
        <w:rPr>
          <w:rFonts w:ascii="Times New Roman" w:hAnsi="Times New Roman"/>
          <w:sz w:val="24"/>
          <w:szCs w:val="24"/>
          <w:u w:val="single"/>
          <w:lang w:eastAsia="en-NZ"/>
        </w:rPr>
        <w:t>.</w:t>
      </w:r>
      <w:r>
        <w:rPr>
          <w:rFonts w:ascii="Times New Roman" w:hAnsi="Times New Roman"/>
          <w:sz w:val="24"/>
          <w:szCs w:val="24"/>
          <w:u w:val="single"/>
          <w:lang w:eastAsia="en-NZ"/>
        </w:rPr>
        <w:t xml:space="preserve"> </w:t>
      </w:r>
    </w:p>
    <w:p w14:paraId="488CC858"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(2)</w:t>
      </w:r>
      <w:r>
        <w:rPr>
          <w:rFonts w:ascii="Times New Roman" w:hAnsi="Times New Roman"/>
          <w:sz w:val="24"/>
          <w:szCs w:val="24"/>
          <w:u w:val="single"/>
          <w:lang w:eastAsia="en-NZ"/>
        </w:rPr>
        <w:tab/>
      </w:r>
      <w:r>
        <w:rPr>
          <w:rFonts w:ascii="Times New Roman" w:hAnsi="Times New Roman"/>
          <w:bCs/>
          <w:sz w:val="24"/>
          <w:szCs w:val="24"/>
          <w:u w:val="single"/>
          <w:lang w:eastAsia="en-NZ"/>
        </w:rPr>
        <w:t xml:space="preserve">In a notice published under clause 2.16, the Authority may </w:t>
      </w:r>
      <w:r w:rsidRPr="002A645F">
        <w:rPr>
          <w:rFonts w:ascii="Times New Roman" w:hAnsi="Times New Roman"/>
          <w:bCs/>
          <w:sz w:val="24"/>
          <w:szCs w:val="24"/>
          <w:u w:val="single"/>
          <w:lang w:eastAsia="en-NZ"/>
        </w:rPr>
        <w:t>specify</w:t>
      </w:r>
      <w:r w:rsidRPr="002A645F">
        <w:rPr>
          <w:rFonts w:ascii="Times New Roman" w:hAnsi="Times New Roman"/>
          <w:sz w:val="24"/>
          <w:szCs w:val="24"/>
          <w:u w:val="single"/>
          <w:lang w:eastAsia="en-NZ"/>
        </w:rPr>
        <w:t xml:space="preserve"> 1 or more standard formats in which the </w:t>
      </w:r>
      <w:r w:rsidRPr="002A645F">
        <w:rPr>
          <w:rFonts w:ascii="Times New Roman" w:hAnsi="Times New Roman"/>
          <w:b/>
          <w:bCs/>
          <w:sz w:val="24"/>
          <w:szCs w:val="24"/>
          <w:u w:val="single"/>
          <w:lang w:eastAsia="en-NZ"/>
        </w:rPr>
        <w:t>participant</w:t>
      </w:r>
      <w:r w:rsidRPr="002A645F">
        <w:rPr>
          <w:rFonts w:ascii="Times New Roman" w:hAnsi="Times New Roman"/>
          <w:sz w:val="24"/>
          <w:szCs w:val="24"/>
          <w:u w:val="single"/>
          <w:lang w:eastAsia="en-NZ"/>
        </w:rPr>
        <w:t xml:space="preserve"> must provide the information to the </w:t>
      </w:r>
      <w:r w:rsidRPr="002A645F">
        <w:rPr>
          <w:rFonts w:ascii="Times New Roman" w:hAnsi="Times New Roman"/>
          <w:b/>
          <w:bCs/>
          <w:sz w:val="24"/>
          <w:szCs w:val="24"/>
          <w:u w:val="single"/>
          <w:lang w:eastAsia="en-NZ"/>
        </w:rPr>
        <w:t>Authority</w:t>
      </w:r>
      <w:r>
        <w:rPr>
          <w:rFonts w:ascii="Times New Roman" w:hAnsi="Times New Roman"/>
          <w:sz w:val="24"/>
          <w:szCs w:val="24"/>
          <w:u w:val="single"/>
          <w:lang w:eastAsia="en-NZ"/>
        </w:rPr>
        <w:t>.</w:t>
      </w:r>
    </w:p>
    <w:p w14:paraId="5BEEAA63" w14:textId="77777777" w:rsidR="008C0B32" w:rsidRPr="00391680" w:rsidRDefault="008C0B32" w:rsidP="008C0B32">
      <w:pPr>
        <w:autoSpaceDE w:val="0"/>
        <w:autoSpaceDN w:val="0"/>
        <w:adjustRightInd w:val="0"/>
        <w:ind w:left="567" w:hanging="567"/>
        <w:rPr>
          <w:rFonts w:ascii="Times New Roman" w:hAnsi="Times New Roman"/>
          <w:sz w:val="24"/>
          <w:szCs w:val="24"/>
          <w:u w:val="single"/>
          <w:lang w:eastAsia="en-NZ"/>
        </w:rPr>
      </w:pPr>
    </w:p>
    <w:p w14:paraId="6E0B90AC" w14:textId="77777777" w:rsidR="008C0B32" w:rsidRPr="00C472C9" w:rsidRDefault="008C0B32" w:rsidP="008C0B32">
      <w:pPr>
        <w:autoSpaceDE w:val="0"/>
        <w:autoSpaceDN w:val="0"/>
        <w:adjustRightInd w:val="0"/>
        <w:ind w:left="567" w:hanging="567"/>
        <w:rPr>
          <w:rFonts w:ascii="Times New Roman" w:hAnsi="Times New Roman"/>
          <w:b/>
          <w:bCs/>
          <w:sz w:val="24"/>
          <w:szCs w:val="24"/>
          <w:u w:val="single"/>
          <w:lang w:eastAsia="en-NZ"/>
        </w:rPr>
      </w:pPr>
      <w:r>
        <w:rPr>
          <w:rFonts w:ascii="Times New Roman" w:hAnsi="Times New Roman"/>
          <w:b/>
          <w:bCs/>
          <w:sz w:val="24"/>
          <w:szCs w:val="24"/>
          <w:u w:val="single"/>
          <w:lang w:eastAsia="en-NZ"/>
        </w:rPr>
        <w:t>2.18</w:t>
      </w:r>
      <w:r>
        <w:rPr>
          <w:rFonts w:ascii="Times New Roman" w:hAnsi="Times New Roman"/>
          <w:b/>
          <w:bCs/>
          <w:sz w:val="24"/>
          <w:szCs w:val="24"/>
          <w:u w:val="single"/>
          <w:lang w:eastAsia="en-NZ"/>
        </w:rPr>
        <w:tab/>
        <w:t>Authority must consult before publishing notice</w:t>
      </w:r>
    </w:p>
    <w:p w14:paraId="4CBA083A"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(1)</w:t>
      </w:r>
      <w:r>
        <w:rPr>
          <w:rFonts w:ascii="Times New Roman" w:hAnsi="Times New Roman"/>
          <w:sz w:val="24"/>
          <w:szCs w:val="24"/>
          <w:u w:val="single"/>
          <w:lang w:eastAsia="en-NZ"/>
        </w:rPr>
        <w:tab/>
        <w:t xml:space="preserve">Before </w:t>
      </w:r>
      <w:r>
        <w:rPr>
          <w:rFonts w:ascii="Times New Roman" w:hAnsi="Times New Roman"/>
          <w:b/>
          <w:sz w:val="24"/>
          <w:szCs w:val="24"/>
          <w:u w:val="single"/>
          <w:lang w:eastAsia="en-NZ"/>
        </w:rPr>
        <w:t>publishing</w:t>
      </w:r>
      <w:r>
        <w:rPr>
          <w:rFonts w:ascii="Times New Roman" w:hAnsi="Times New Roman"/>
          <w:sz w:val="24"/>
          <w:szCs w:val="24"/>
          <w:u w:val="single"/>
          <w:lang w:eastAsia="en-NZ"/>
        </w:rPr>
        <w:t xml:space="preserve"> a notice under clause 2.16, the </w:t>
      </w:r>
      <w:r>
        <w:rPr>
          <w:rFonts w:ascii="Times New Roman" w:hAnsi="Times New Roman"/>
          <w:b/>
          <w:sz w:val="24"/>
          <w:szCs w:val="24"/>
          <w:u w:val="single"/>
          <w:lang w:eastAsia="en-NZ"/>
        </w:rPr>
        <w:t>Authority</w:t>
      </w:r>
      <w:r>
        <w:rPr>
          <w:rFonts w:ascii="Times New Roman" w:hAnsi="Times New Roman"/>
          <w:sz w:val="24"/>
          <w:szCs w:val="24"/>
          <w:u w:val="single"/>
          <w:lang w:eastAsia="en-NZ"/>
        </w:rPr>
        <w:t xml:space="preserve"> must provide to the </w:t>
      </w:r>
      <w:r w:rsidRPr="00E27C6A">
        <w:rPr>
          <w:rFonts w:ascii="Times New Roman" w:hAnsi="Times New Roman"/>
          <w:b/>
          <w:bCs/>
          <w:sz w:val="24"/>
          <w:szCs w:val="24"/>
          <w:u w:val="single"/>
          <w:lang w:eastAsia="en-NZ"/>
        </w:rPr>
        <w:t>participant</w:t>
      </w:r>
      <w:r>
        <w:rPr>
          <w:rFonts w:ascii="Times New Roman" w:hAnsi="Times New Roman"/>
          <w:b/>
          <w:bCs/>
          <w:sz w:val="24"/>
          <w:szCs w:val="24"/>
          <w:u w:val="single"/>
          <w:lang w:eastAsia="en-NZ"/>
        </w:rPr>
        <w:t xml:space="preserve"> </w:t>
      </w:r>
      <w:r>
        <w:rPr>
          <w:rFonts w:ascii="Times New Roman" w:hAnsi="Times New Roman"/>
          <w:sz w:val="24"/>
          <w:szCs w:val="24"/>
          <w:u w:val="single"/>
          <w:lang w:eastAsia="en-NZ"/>
        </w:rPr>
        <w:t>to whom the proposed notice applies:</w:t>
      </w:r>
    </w:p>
    <w:p w14:paraId="17DA68B9"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 xml:space="preserve">(a) </w:t>
      </w:r>
      <w:r>
        <w:rPr>
          <w:rFonts w:ascii="Times New Roman" w:hAnsi="Times New Roman"/>
          <w:sz w:val="24"/>
          <w:szCs w:val="24"/>
          <w:u w:val="single"/>
          <w:lang w:eastAsia="en-NZ"/>
        </w:rPr>
        <w:tab/>
        <w:t>the proposed notice; and</w:t>
      </w:r>
    </w:p>
    <w:p w14:paraId="30F037E8"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(b)</w:t>
      </w:r>
      <w:r>
        <w:rPr>
          <w:rFonts w:ascii="Times New Roman" w:hAnsi="Times New Roman"/>
          <w:sz w:val="24"/>
          <w:szCs w:val="24"/>
          <w:u w:val="single"/>
          <w:lang w:eastAsia="en-NZ"/>
        </w:rPr>
        <w:tab/>
        <w:t xml:space="preserve">the </w:t>
      </w:r>
      <w:r w:rsidRPr="006C5079">
        <w:rPr>
          <w:rFonts w:ascii="Times New Roman" w:hAnsi="Times New Roman"/>
          <w:b/>
          <w:bCs/>
          <w:sz w:val="24"/>
          <w:szCs w:val="24"/>
          <w:u w:val="single"/>
          <w:lang w:eastAsia="en-NZ"/>
        </w:rPr>
        <w:t>Authority’s</w:t>
      </w:r>
      <w:r>
        <w:rPr>
          <w:rFonts w:ascii="Times New Roman" w:hAnsi="Times New Roman"/>
          <w:sz w:val="24"/>
          <w:szCs w:val="24"/>
          <w:u w:val="single"/>
          <w:lang w:eastAsia="en-NZ"/>
        </w:rPr>
        <w:t xml:space="preserve"> purpose in setting the information requirements in the proposed notice; and  </w:t>
      </w:r>
    </w:p>
    <w:p w14:paraId="0A9D89B0"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(c)</w:t>
      </w:r>
      <w:r>
        <w:rPr>
          <w:rFonts w:ascii="Times New Roman" w:hAnsi="Times New Roman"/>
          <w:sz w:val="24"/>
          <w:szCs w:val="24"/>
          <w:u w:val="single"/>
          <w:lang w:eastAsia="en-NZ"/>
        </w:rPr>
        <w:tab/>
        <w:t xml:space="preserve">the Authority’s assessment of the likely benefits of the </w:t>
      </w:r>
      <w:r>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obtaining the information required in the proposed notice and whether those benefits are expected to outweigh the likely costs.</w:t>
      </w:r>
    </w:p>
    <w:p w14:paraId="58B7E693"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lastRenderedPageBreak/>
        <w:t>(2)</w:t>
      </w:r>
      <w:r>
        <w:rPr>
          <w:rFonts w:ascii="Times New Roman" w:hAnsi="Times New Roman"/>
          <w:sz w:val="24"/>
          <w:szCs w:val="24"/>
          <w:u w:val="single"/>
          <w:lang w:eastAsia="en-NZ"/>
        </w:rPr>
        <w:tab/>
        <w:t xml:space="preserve">The Authority must give that </w:t>
      </w:r>
      <w:r w:rsidRPr="004A4E0A">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w:t>
      </w:r>
      <w:r w:rsidRPr="00C472C9">
        <w:rPr>
          <w:rFonts w:ascii="Times New Roman" w:hAnsi="Times New Roman"/>
          <w:sz w:val="24"/>
          <w:szCs w:val="24"/>
          <w:u w:val="single"/>
          <w:lang w:eastAsia="en-NZ"/>
        </w:rPr>
        <w:t xml:space="preserve">a reasonable opportunity to make submissions to the </w:t>
      </w:r>
      <w:r>
        <w:rPr>
          <w:rFonts w:ascii="Times New Roman" w:hAnsi="Times New Roman"/>
          <w:b/>
          <w:bCs/>
          <w:sz w:val="24"/>
          <w:szCs w:val="24"/>
          <w:u w:val="single"/>
          <w:lang w:eastAsia="en-NZ"/>
        </w:rPr>
        <w:t xml:space="preserve">Authority </w:t>
      </w:r>
      <w:r w:rsidRPr="00C472C9">
        <w:rPr>
          <w:rFonts w:ascii="Times New Roman" w:hAnsi="Times New Roman"/>
          <w:sz w:val="24"/>
          <w:szCs w:val="24"/>
          <w:u w:val="single"/>
          <w:lang w:eastAsia="en-NZ"/>
        </w:rPr>
        <w:t>on the proposed notice</w:t>
      </w:r>
      <w:r>
        <w:rPr>
          <w:rFonts w:ascii="Times New Roman" w:hAnsi="Times New Roman"/>
          <w:sz w:val="24"/>
          <w:szCs w:val="24"/>
          <w:u w:val="single"/>
          <w:lang w:eastAsia="en-NZ"/>
        </w:rPr>
        <w:t xml:space="preserve"> and </w:t>
      </w:r>
      <w:proofErr w:type="gramStart"/>
      <w:r>
        <w:rPr>
          <w:rFonts w:ascii="Times New Roman" w:hAnsi="Times New Roman"/>
          <w:sz w:val="24"/>
          <w:szCs w:val="24"/>
          <w:u w:val="single"/>
          <w:lang w:eastAsia="en-NZ"/>
        </w:rPr>
        <w:t>take into account</w:t>
      </w:r>
      <w:proofErr w:type="gramEnd"/>
      <w:r>
        <w:rPr>
          <w:rFonts w:ascii="Times New Roman" w:hAnsi="Times New Roman"/>
          <w:sz w:val="24"/>
          <w:szCs w:val="24"/>
          <w:u w:val="single"/>
          <w:lang w:eastAsia="en-NZ"/>
        </w:rPr>
        <w:t xml:space="preserve"> those submissions in deciding</w:t>
      </w:r>
      <w:r w:rsidRPr="00286D4A">
        <w:rPr>
          <w:rFonts w:ascii="Times New Roman" w:hAnsi="Times New Roman"/>
          <w:sz w:val="24"/>
          <w:szCs w:val="24"/>
          <w:u w:val="single"/>
          <w:lang w:eastAsia="en-NZ"/>
        </w:rPr>
        <w:t xml:space="preserve"> </w:t>
      </w:r>
      <w:r>
        <w:rPr>
          <w:rFonts w:ascii="Times New Roman" w:hAnsi="Times New Roman"/>
          <w:sz w:val="24"/>
          <w:szCs w:val="24"/>
          <w:u w:val="single"/>
          <w:lang w:eastAsia="en-NZ"/>
        </w:rPr>
        <w:t xml:space="preserve">whether to: </w:t>
      </w:r>
    </w:p>
    <w:p w14:paraId="221573BD"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 xml:space="preserve">(a) </w:t>
      </w:r>
      <w:r>
        <w:rPr>
          <w:rFonts w:ascii="Times New Roman" w:hAnsi="Times New Roman"/>
          <w:sz w:val="24"/>
          <w:szCs w:val="24"/>
          <w:u w:val="single"/>
          <w:lang w:eastAsia="en-NZ"/>
        </w:rPr>
        <w:tab/>
        <w:t xml:space="preserve">make any reasonable changes to the information requirements to be included in the </w:t>
      </w:r>
      <w:r w:rsidRPr="00D42F12">
        <w:rPr>
          <w:rFonts w:ascii="Times New Roman" w:hAnsi="Times New Roman"/>
          <w:b/>
          <w:bCs/>
          <w:sz w:val="24"/>
          <w:szCs w:val="24"/>
          <w:u w:val="single"/>
          <w:lang w:eastAsia="en-NZ"/>
        </w:rPr>
        <w:t>published</w:t>
      </w:r>
      <w:r>
        <w:rPr>
          <w:rFonts w:ascii="Times New Roman" w:hAnsi="Times New Roman"/>
          <w:b/>
          <w:bCs/>
          <w:sz w:val="24"/>
          <w:szCs w:val="24"/>
          <w:u w:val="single"/>
          <w:lang w:eastAsia="en-NZ"/>
        </w:rPr>
        <w:t xml:space="preserve"> </w:t>
      </w:r>
      <w:r w:rsidRPr="00D42F12">
        <w:rPr>
          <w:rFonts w:ascii="Times New Roman" w:hAnsi="Times New Roman"/>
          <w:sz w:val="24"/>
          <w:szCs w:val="24"/>
          <w:u w:val="single"/>
          <w:lang w:eastAsia="en-NZ"/>
        </w:rPr>
        <w:t>notice</w:t>
      </w:r>
      <w:r>
        <w:rPr>
          <w:rFonts w:ascii="Times New Roman" w:hAnsi="Times New Roman"/>
          <w:sz w:val="24"/>
          <w:szCs w:val="24"/>
          <w:u w:val="single"/>
          <w:lang w:eastAsia="en-NZ"/>
        </w:rPr>
        <w:t xml:space="preserve">; and </w:t>
      </w:r>
    </w:p>
    <w:p w14:paraId="2C05E770" w14:textId="77777777" w:rsidR="008C0B32" w:rsidRDefault="008C0B32" w:rsidP="008C0B32">
      <w:pPr>
        <w:autoSpaceDE w:val="0"/>
        <w:autoSpaceDN w:val="0"/>
        <w:adjustRightInd w:val="0"/>
        <w:ind w:left="1134" w:hanging="567"/>
        <w:rPr>
          <w:rFonts w:ascii="Times New Roman" w:hAnsi="Times New Roman"/>
          <w:b/>
          <w:bCs/>
          <w:sz w:val="24"/>
          <w:szCs w:val="24"/>
          <w:u w:val="single"/>
          <w:lang w:eastAsia="en-NZ"/>
        </w:rPr>
      </w:pPr>
      <w:r>
        <w:rPr>
          <w:rFonts w:ascii="Times New Roman" w:hAnsi="Times New Roman"/>
          <w:sz w:val="24"/>
          <w:szCs w:val="24"/>
          <w:u w:val="single"/>
          <w:lang w:eastAsia="en-NZ"/>
        </w:rPr>
        <w:t xml:space="preserve">(b) </w:t>
      </w:r>
      <w:r>
        <w:rPr>
          <w:rFonts w:ascii="Times New Roman" w:hAnsi="Times New Roman"/>
          <w:sz w:val="24"/>
          <w:szCs w:val="24"/>
          <w:u w:val="single"/>
          <w:lang w:eastAsia="en-NZ"/>
        </w:rPr>
        <w:tab/>
      </w:r>
      <w:r w:rsidRPr="00D42F12">
        <w:rPr>
          <w:rFonts w:ascii="Times New Roman" w:hAnsi="Times New Roman"/>
          <w:b/>
          <w:bCs/>
          <w:sz w:val="24"/>
          <w:szCs w:val="24"/>
          <w:u w:val="single"/>
          <w:lang w:eastAsia="en-NZ"/>
        </w:rPr>
        <w:t>publish</w:t>
      </w:r>
      <w:r>
        <w:rPr>
          <w:rFonts w:ascii="Times New Roman" w:hAnsi="Times New Roman"/>
          <w:sz w:val="24"/>
          <w:szCs w:val="24"/>
          <w:u w:val="single"/>
          <w:lang w:eastAsia="en-NZ"/>
        </w:rPr>
        <w:t xml:space="preserve"> the notice.</w:t>
      </w:r>
    </w:p>
    <w:p w14:paraId="798C7BFD"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(3)</w:t>
      </w:r>
      <w:r>
        <w:rPr>
          <w:rFonts w:ascii="Times New Roman" w:hAnsi="Times New Roman"/>
          <w:sz w:val="24"/>
          <w:szCs w:val="24"/>
          <w:u w:val="single"/>
          <w:lang w:eastAsia="en-NZ"/>
        </w:rPr>
        <w:tab/>
        <w:t xml:space="preserve">If, following the consideration of submissions under subclause (2), the </w:t>
      </w:r>
      <w:r w:rsidRPr="00D42F12">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proposes to extend the number of </w:t>
      </w:r>
      <w:r w:rsidRPr="00C472C9">
        <w:rPr>
          <w:rFonts w:ascii="Times New Roman" w:hAnsi="Times New Roman"/>
          <w:b/>
          <w:bCs/>
          <w:sz w:val="24"/>
          <w:szCs w:val="24"/>
          <w:u w:val="single"/>
          <w:lang w:eastAsia="en-NZ"/>
        </w:rPr>
        <w:t>participants</w:t>
      </w:r>
      <w:r>
        <w:rPr>
          <w:rFonts w:ascii="Times New Roman" w:hAnsi="Times New Roman"/>
          <w:sz w:val="24"/>
          <w:szCs w:val="24"/>
          <w:u w:val="single"/>
          <w:lang w:eastAsia="en-NZ"/>
        </w:rPr>
        <w:t xml:space="preserve"> to whom it proposes the notice will apply, 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must consult with those additional </w:t>
      </w:r>
      <w:r>
        <w:rPr>
          <w:rFonts w:ascii="Times New Roman" w:hAnsi="Times New Roman"/>
          <w:b/>
          <w:bCs/>
          <w:sz w:val="24"/>
          <w:szCs w:val="24"/>
          <w:u w:val="single"/>
          <w:lang w:eastAsia="en-NZ"/>
        </w:rPr>
        <w:t>participants</w:t>
      </w:r>
      <w:r>
        <w:rPr>
          <w:rFonts w:ascii="Times New Roman" w:hAnsi="Times New Roman"/>
          <w:sz w:val="24"/>
          <w:szCs w:val="24"/>
          <w:u w:val="single"/>
          <w:lang w:eastAsia="en-NZ"/>
        </w:rPr>
        <w:t xml:space="preserve"> following the process in subclause (1) if it has not already.</w:t>
      </w:r>
    </w:p>
    <w:p w14:paraId="1D7DA3FB"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p>
    <w:p w14:paraId="78088C74" w14:textId="77777777" w:rsidR="008C0B32" w:rsidRDefault="008C0B32" w:rsidP="008C0B32">
      <w:pPr>
        <w:autoSpaceDE w:val="0"/>
        <w:autoSpaceDN w:val="0"/>
        <w:adjustRightInd w:val="0"/>
        <w:ind w:left="567" w:hanging="567"/>
        <w:rPr>
          <w:rFonts w:ascii="Times New Roman" w:hAnsi="Times New Roman"/>
          <w:b/>
          <w:bCs/>
          <w:sz w:val="24"/>
          <w:szCs w:val="24"/>
          <w:u w:val="single"/>
          <w:lang w:eastAsia="en-NZ"/>
        </w:rPr>
      </w:pPr>
      <w:r>
        <w:rPr>
          <w:rFonts w:ascii="Times New Roman" w:hAnsi="Times New Roman"/>
          <w:b/>
          <w:bCs/>
          <w:sz w:val="24"/>
          <w:szCs w:val="24"/>
          <w:u w:val="single"/>
          <w:lang w:eastAsia="en-NZ"/>
        </w:rPr>
        <w:t>2.19</w:t>
      </w:r>
      <w:r>
        <w:rPr>
          <w:rFonts w:ascii="Times New Roman" w:hAnsi="Times New Roman"/>
          <w:b/>
          <w:bCs/>
          <w:sz w:val="24"/>
          <w:szCs w:val="24"/>
          <w:u w:val="single"/>
          <w:lang w:eastAsia="en-NZ"/>
        </w:rPr>
        <w:tab/>
        <w:t>Factors the Authority must consider before publishing notice</w:t>
      </w:r>
    </w:p>
    <w:p w14:paraId="7B0127C9"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(1)</w:t>
      </w:r>
      <w:r>
        <w:rPr>
          <w:rFonts w:ascii="Times New Roman" w:hAnsi="Times New Roman"/>
          <w:sz w:val="24"/>
          <w:szCs w:val="24"/>
          <w:u w:val="single"/>
          <w:lang w:eastAsia="en-NZ"/>
        </w:rPr>
        <w:tab/>
        <w:t xml:space="preserve">Before </w:t>
      </w:r>
      <w:r w:rsidRPr="005C01B1">
        <w:rPr>
          <w:rFonts w:ascii="Times New Roman" w:hAnsi="Times New Roman"/>
          <w:b/>
          <w:bCs/>
          <w:sz w:val="24"/>
          <w:szCs w:val="24"/>
          <w:u w:val="single"/>
          <w:lang w:eastAsia="en-NZ"/>
        </w:rPr>
        <w:t>publishing</w:t>
      </w:r>
      <w:r>
        <w:rPr>
          <w:rFonts w:ascii="Times New Roman" w:hAnsi="Times New Roman"/>
          <w:sz w:val="24"/>
          <w:szCs w:val="24"/>
          <w:u w:val="single"/>
          <w:lang w:eastAsia="en-NZ"/>
        </w:rPr>
        <w:t xml:space="preserve"> a notice under clause 2.16, the </w:t>
      </w:r>
      <w:r>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must be satisfied that</w:t>
      </w:r>
      <w:r w:rsidRPr="004A4E0A">
        <w:rPr>
          <w:rFonts w:ascii="Times New Roman" w:hAnsi="Times New Roman"/>
          <w:sz w:val="24"/>
          <w:szCs w:val="24"/>
          <w:u w:val="single"/>
          <w:lang w:eastAsia="en-NZ"/>
        </w:rPr>
        <w:t>—</w:t>
      </w:r>
    </w:p>
    <w:p w14:paraId="76604EB7" w14:textId="77777777" w:rsidR="008C0B32" w:rsidRDefault="008C0B32" w:rsidP="008C0B32">
      <w:pPr>
        <w:pStyle w:val="ListParagraph"/>
        <w:numPr>
          <w:ilvl w:val="0"/>
          <w:numId w:val="56"/>
        </w:numPr>
        <w:autoSpaceDE w:val="0"/>
        <w:autoSpaceDN w:val="0"/>
        <w:adjustRightInd w:val="0"/>
        <w:ind w:left="1134" w:hanging="567"/>
        <w:rPr>
          <w:rFonts w:ascii="Times New Roman" w:hAnsi="Times New Roman"/>
          <w:bCs/>
          <w:sz w:val="24"/>
          <w:szCs w:val="24"/>
          <w:u w:val="single"/>
          <w:lang w:eastAsia="en-NZ"/>
        </w:rPr>
      </w:pPr>
      <w:bookmarkStart w:id="8" w:name="_Hlk69991691"/>
      <w:r w:rsidRPr="00C472C9">
        <w:rPr>
          <w:rFonts w:ascii="Times New Roman" w:hAnsi="Times New Roman"/>
          <w:sz w:val="24"/>
          <w:szCs w:val="24"/>
          <w:u w:val="single"/>
          <w:lang w:eastAsia="en-NZ"/>
        </w:rPr>
        <w:t xml:space="preserve">the benefits </w:t>
      </w:r>
      <w:r>
        <w:rPr>
          <w:rFonts w:ascii="Times New Roman" w:hAnsi="Times New Roman"/>
          <w:sz w:val="24"/>
          <w:szCs w:val="24"/>
          <w:u w:val="single"/>
          <w:lang w:eastAsia="en-NZ"/>
        </w:rPr>
        <w:t xml:space="preserve">of the </w:t>
      </w:r>
      <w:r w:rsidRPr="00BB0B9B">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obtaining the information outweigh the</w:t>
      </w:r>
      <w:r w:rsidRPr="00C472C9">
        <w:rPr>
          <w:rFonts w:ascii="Times New Roman" w:hAnsi="Times New Roman"/>
          <w:sz w:val="24"/>
          <w:szCs w:val="24"/>
          <w:u w:val="single"/>
          <w:lang w:eastAsia="en-NZ"/>
        </w:rPr>
        <w:t xml:space="preserve"> costs of the information requirements set out in </w:t>
      </w:r>
      <w:r>
        <w:rPr>
          <w:rFonts w:ascii="Times New Roman" w:hAnsi="Times New Roman"/>
          <w:sz w:val="24"/>
          <w:szCs w:val="24"/>
          <w:u w:val="single"/>
          <w:lang w:eastAsia="en-NZ"/>
        </w:rPr>
        <w:t>the</w:t>
      </w:r>
      <w:r w:rsidRPr="00C472C9">
        <w:rPr>
          <w:rFonts w:ascii="Times New Roman" w:hAnsi="Times New Roman"/>
          <w:sz w:val="24"/>
          <w:szCs w:val="24"/>
          <w:u w:val="single"/>
          <w:lang w:eastAsia="en-NZ"/>
        </w:rPr>
        <w:t xml:space="preserve"> proposed notice</w:t>
      </w:r>
      <w:r>
        <w:rPr>
          <w:rFonts w:ascii="Times New Roman" w:hAnsi="Times New Roman"/>
          <w:sz w:val="24"/>
          <w:szCs w:val="24"/>
          <w:u w:val="single"/>
          <w:lang w:eastAsia="en-NZ"/>
        </w:rPr>
        <w:t>; and</w:t>
      </w:r>
      <w:r w:rsidRPr="00C472C9">
        <w:rPr>
          <w:rFonts w:ascii="Times New Roman" w:hAnsi="Times New Roman"/>
          <w:sz w:val="24"/>
          <w:szCs w:val="24"/>
          <w:u w:val="single"/>
          <w:lang w:eastAsia="en-NZ"/>
        </w:rPr>
        <w:t xml:space="preserve"> </w:t>
      </w:r>
    </w:p>
    <w:p w14:paraId="67B8B6B1" w14:textId="77777777" w:rsidR="008C0B32" w:rsidRPr="00C472C9" w:rsidRDefault="008C0B32" w:rsidP="008C0B32">
      <w:pPr>
        <w:pStyle w:val="ListParagraph"/>
        <w:numPr>
          <w:ilvl w:val="0"/>
          <w:numId w:val="56"/>
        </w:num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sz w:val="24"/>
          <w:szCs w:val="24"/>
          <w:u w:val="single"/>
          <w:lang w:eastAsia="en-NZ"/>
        </w:rPr>
        <w:t xml:space="preserve">the </w:t>
      </w:r>
      <w:r w:rsidRPr="00DA35DC">
        <w:rPr>
          <w:rFonts w:ascii="Times New Roman" w:hAnsi="Times New Roman"/>
          <w:sz w:val="24"/>
          <w:szCs w:val="24"/>
          <w:u w:val="single"/>
          <w:lang w:eastAsia="en-NZ"/>
        </w:rPr>
        <w:t xml:space="preserve">information requirements set out in </w:t>
      </w:r>
      <w:r>
        <w:rPr>
          <w:rFonts w:ascii="Times New Roman" w:hAnsi="Times New Roman"/>
          <w:sz w:val="24"/>
          <w:szCs w:val="24"/>
          <w:u w:val="single"/>
          <w:lang w:eastAsia="en-NZ"/>
        </w:rPr>
        <w:t>the</w:t>
      </w:r>
      <w:r w:rsidRPr="00DA35DC">
        <w:rPr>
          <w:rFonts w:ascii="Times New Roman" w:hAnsi="Times New Roman"/>
          <w:sz w:val="24"/>
          <w:szCs w:val="24"/>
          <w:u w:val="single"/>
          <w:lang w:eastAsia="en-NZ"/>
        </w:rPr>
        <w:t xml:space="preserve"> proposed notice</w:t>
      </w:r>
      <w:r>
        <w:rPr>
          <w:rFonts w:ascii="Times New Roman" w:hAnsi="Times New Roman"/>
          <w:sz w:val="24"/>
          <w:szCs w:val="24"/>
          <w:u w:val="single"/>
          <w:lang w:eastAsia="en-NZ"/>
        </w:rPr>
        <w:t xml:space="preserve"> promote the </w:t>
      </w:r>
      <w:r w:rsidRPr="00BB0B9B">
        <w:rPr>
          <w:rFonts w:ascii="Times New Roman" w:hAnsi="Times New Roman"/>
          <w:b/>
          <w:bCs/>
          <w:sz w:val="24"/>
          <w:szCs w:val="24"/>
          <w:u w:val="single"/>
          <w:lang w:eastAsia="en-NZ"/>
        </w:rPr>
        <w:t>Authority’s</w:t>
      </w:r>
      <w:r>
        <w:rPr>
          <w:rFonts w:ascii="Times New Roman" w:hAnsi="Times New Roman"/>
          <w:sz w:val="24"/>
          <w:szCs w:val="24"/>
          <w:u w:val="single"/>
          <w:lang w:eastAsia="en-NZ"/>
        </w:rPr>
        <w:t xml:space="preserve"> objective set out in section 15 of the </w:t>
      </w:r>
      <w:r w:rsidRPr="00604607">
        <w:rPr>
          <w:rFonts w:ascii="Times New Roman" w:hAnsi="Times New Roman"/>
          <w:sz w:val="24"/>
          <w:szCs w:val="24"/>
          <w:u w:val="single"/>
          <w:lang w:eastAsia="en-NZ"/>
        </w:rPr>
        <w:t>Act</w:t>
      </w:r>
      <w:r>
        <w:rPr>
          <w:rFonts w:ascii="Times New Roman" w:hAnsi="Times New Roman"/>
          <w:sz w:val="24"/>
          <w:szCs w:val="24"/>
          <w:u w:val="single"/>
          <w:lang w:eastAsia="en-NZ"/>
        </w:rPr>
        <w:t>.</w:t>
      </w:r>
    </w:p>
    <w:bookmarkEnd w:id="8"/>
    <w:p w14:paraId="34459A04" w14:textId="77777777" w:rsidR="008C0B32" w:rsidRDefault="008C0B32" w:rsidP="008C0B32">
      <w:pPr>
        <w:autoSpaceDE w:val="0"/>
        <w:autoSpaceDN w:val="0"/>
        <w:adjustRightInd w:val="0"/>
        <w:ind w:left="567" w:hanging="567"/>
        <w:rPr>
          <w:rFonts w:ascii="Times New Roman" w:hAnsi="Times New Roman"/>
          <w:b/>
          <w:bCs/>
          <w:sz w:val="24"/>
          <w:szCs w:val="24"/>
          <w:u w:val="single"/>
          <w:lang w:eastAsia="en-NZ"/>
        </w:rPr>
      </w:pPr>
      <w:r w:rsidDel="00882664">
        <w:rPr>
          <w:rFonts w:ascii="Times New Roman" w:hAnsi="Times New Roman"/>
          <w:sz w:val="24"/>
          <w:szCs w:val="24"/>
          <w:u w:val="single"/>
          <w:lang w:eastAsia="en-NZ"/>
        </w:rPr>
        <w:t xml:space="preserve"> </w:t>
      </w:r>
      <w:r>
        <w:rPr>
          <w:rFonts w:ascii="Times New Roman" w:hAnsi="Times New Roman"/>
          <w:sz w:val="24"/>
          <w:szCs w:val="24"/>
          <w:u w:val="single"/>
          <w:lang w:eastAsia="en-NZ"/>
        </w:rPr>
        <w:t>(2)</w:t>
      </w:r>
      <w:r>
        <w:rPr>
          <w:rFonts w:ascii="Times New Roman" w:hAnsi="Times New Roman"/>
          <w:sz w:val="24"/>
          <w:szCs w:val="24"/>
          <w:u w:val="single"/>
          <w:lang w:eastAsia="en-NZ"/>
        </w:rPr>
        <w:tab/>
        <w:t xml:space="preserve">Before </w:t>
      </w:r>
      <w:r w:rsidRPr="006C5079">
        <w:rPr>
          <w:rFonts w:ascii="Times New Roman" w:hAnsi="Times New Roman"/>
          <w:sz w:val="24"/>
          <w:szCs w:val="24"/>
          <w:u w:val="single"/>
          <w:lang w:eastAsia="en-NZ"/>
        </w:rPr>
        <w:t>publishing</w:t>
      </w:r>
      <w:r>
        <w:rPr>
          <w:rFonts w:ascii="Times New Roman" w:hAnsi="Times New Roman"/>
          <w:sz w:val="24"/>
          <w:szCs w:val="24"/>
          <w:u w:val="single"/>
          <w:lang w:eastAsia="en-NZ"/>
        </w:rPr>
        <w:t xml:space="preserve"> a notice under clause 2.16,  the </w:t>
      </w:r>
      <w:r>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must consider the impact of the proposed information requirements on each</w:t>
      </w:r>
      <w:r>
        <w:rPr>
          <w:rFonts w:ascii="Times New Roman" w:hAnsi="Times New Roman"/>
          <w:b/>
          <w:bCs/>
          <w:sz w:val="24"/>
          <w:szCs w:val="24"/>
          <w:u w:val="single"/>
          <w:lang w:eastAsia="en-NZ"/>
        </w:rPr>
        <w:t xml:space="preserve"> participant</w:t>
      </w:r>
      <w:r>
        <w:rPr>
          <w:rFonts w:ascii="Times New Roman" w:hAnsi="Times New Roman"/>
          <w:sz w:val="24"/>
          <w:szCs w:val="24"/>
          <w:u w:val="single"/>
          <w:lang w:eastAsia="en-NZ"/>
        </w:rPr>
        <w:t xml:space="preserve"> to whom it is proposed the notice apply</w:t>
      </w:r>
      <w:r>
        <w:rPr>
          <w:rFonts w:ascii="Times New Roman" w:hAnsi="Times New Roman"/>
          <w:b/>
          <w:bCs/>
          <w:sz w:val="24"/>
          <w:szCs w:val="24"/>
          <w:u w:val="single"/>
          <w:lang w:eastAsia="en-NZ"/>
        </w:rPr>
        <w:t>.</w:t>
      </w:r>
    </w:p>
    <w:p w14:paraId="6D324CA3" w14:textId="77777777" w:rsidR="008C0B32" w:rsidRDefault="008C0B32" w:rsidP="008C0B32">
      <w:pPr>
        <w:autoSpaceDE w:val="0"/>
        <w:autoSpaceDN w:val="0"/>
        <w:adjustRightInd w:val="0"/>
        <w:ind w:left="567"/>
        <w:rPr>
          <w:rFonts w:ascii="Times New Roman" w:hAnsi="Times New Roman"/>
          <w:sz w:val="24"/>
          <w:szCs w:val="24"/>
          <w:u w:val="single"/>
          <w:lang w:eastAsia="en-NZ"/>
        </w:rPr>
      </w:pPr>
      <w:r w:rsidDel="00D24175">
        <w:rPr>
          <w:rFonts w:ascii="Times New Roman" w:hAnsi="Times New Roman"/>
          <w:sz w:val="24"/>
          <w:szCs w:val="24"/>
          <w:u w:val="single"/>
          <w:lang w:eastAsia="en-NZ"/>
        </w:rPr>
        <w:t xml:space="preserve"> </w:t>
      </w:r>
    </w:p>
    <w:p w14:paraId="3DB30A77" w14:textId="77777777" w:rsidR="008C0B32" w:rsidRDefault="008C0B32" w:rsidP="008C0B32">
      <w:pPr>
        <w:pStyle w:val="Outlinenumber"/>
        <w:keepNext/>
        <w:numPr>
          <w:ilvl w:val="0"/>
          <w:numId w:val="0"/>
        </w:numPr>
        <w:tabs>
          <w:tab w:val="left" w:pos="720"/>
        </w:tabs>
        <w:spacing w:after="0"/>
        <w:ind w:left="567" w:right="1230" w:hanging="567"/>
        <w:rPr>
          <w:rFonts w:ascii="Times New Roman" w:hAnsi="Times New Roman"/>
          <w:b/>
          <w:sz w:val="24"/>
          <w:szCs w:val="24"/>
          <w:u w:val="single"/>
        </w:rPr>
      </w:pPr>
      <w:r>
        <w:rPr>
          <w:rFonts w:ascii="Times New Roman" w:hAnsi="Times New Roman"/>
          <w:b/>
          <w:sz w:val="24"/>
          <w:szCs w:val="24"/>
          <w:u w:val="single"/>
        </w:rPr>
        <w:t xml:space="preserve">2.20 </w:t>
      </w:r>
      <w:r>
        <w:rPr>
          <w:rFonts w:ascii="Times New Roman" w:hAnsi="Times New Roman"/>
          <w:b/>
          <w:sz w:val="24"/>
          <w:szCs w:val="24"/>
          <w:u w:val="single"/>
        </w:rPr>
        <w:tab/>
        <w:t>Participants must provide information to Authority</w:t>
      </w:r>
    </w:p>
    <w:p w14:paraId="18A55DCF"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(1)</w:t>
      </w:r>
      <w:r>
        <w:rPr>
          <w:rFonts w:ascii="Times New Roman" w:hAnsi="Times New Roman"/>
          <w:sz w:val="24"/>
          <w:szCs w:val="24"/>
          <w:u w:val="single"/>
          <w:lang w:eastAsia="en-NZ"/>
        </w:rPr>
        <w:tab/>
        <w:t xml:space="preserve">If the </w:t>
      </w:r>
      <w:r>
        <w:rPr>
          <w:rFonts w:ascii="Times New Roman" w:hAnsi="Times New Roman"/>
          <w:b/>
          <w:sz w:val="24"/>
          <w:szCs w:val="24"/>
          <w:u w:val="single"/>
          <w:lang w:eastAsia="en-NZ"/>
        </w:rPr>
        <w:t xml:space="preserve">Authority publishes </w:t>
      </w:r>
      <w:r>
        <w:rPr>
          <w:rFonts w:ascii="Times New Roman" w:hAnsi="Times New Roman"/>
          <w:sz w:val="24"/>
          <w:szCs w:val="24"/>
          <w:u w:val="single"/>
          <w:lang w:eastAsia="en-NZ"/>
        </w:rPr>
        <w:t xml:space="preserve">a notice under clause 2.16, each </w:t>
      </w:r>
      <w:r>
        <w:rPr>
          <w:rFonts w:ascii="Times New Roman" w:hAnsi="Times New Roman"/>
          <w:b/>
          <w:sz w:val="24"/>
          <w:szCs w:val="24"/>
          <w:u w:val="single"/>
          <w:lang w:eastAsia="en-NZ"/>
        </w:rPr>
        <w:t>participant</w:t>
      </w:r>
      <w:r w:rsidRPr="006049A7">
        <w:rPr>
          <w:rFonts w:ascii="Times New Roman" w:hAnsi="Times New Roman"/>
          <w:bCs/>
          <w:sz w:val="24"/>
          <w:szCs w:val="24"/>
          <w:u w:val="single"/>
          <w:lang w:eastAsia="en-NZ"/>
        </w:rPr>
        <w:t xml:space="preserve"> to whom the notice applies </w:t>
      </w:r>
      <w:r>
        <w:rPr>
          <w:rFonts w:ascii="Times New Roman" w:hAnsi="Times New Roman"/>
          <w:sz w:val="24"/>
          <w:szCs w:val="24"/>
          <w:u w:val="single"/>
          <w:lang w:eastAsia="en-NZ"/>
        </w:rPr>
        <w:t>must—</w:t>
      </w:r>
    </w:p>
    <w:p w14:paraId="1B0C9B3A"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(a)</w:t>
      </w:r>
      <w:r>
        <w:rPr>
          <w:rFonts w:ascii="Times New Roman" w:hAnsi="Times New Roman"/>
          <w:sz w:val="24"/>
          <w:szCs w:val="24"/>
        </w:rPr>
        <w:t>_</w:t>
      </w:r>
      <w:r>
        <w:rPr>
          <w:rFonts w:ascii="Times New Roman" w:hAnsi="Times New Roman"/>
          <w:sz w:val="24"/>
          <w:szCs w:val="24"/>
          <w:u w:val="single"/>
        </w:rPr>
        <w:tab/>
        <w:t>collect and record the information specified in the notice; and</w:t>
      </w:r>
    </w:p>
    <w:p w14:paraId="4DABCF6B"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(b)</w:t>
      </w:r>
      <w:r>
        <w:rPr>
          <w:rFonts w:ascii="Times New Roman" w:hAnsi="Times New Roman"/>
          <w:sz w:val="24"/>
          <w:szCs w:val="24"/>
          <w:u w:val="single"/>
        </w:rPr>
        <w:tab/>
      </w:r>
      <w:r>
        <w:rPr>
          <w:rFonts w:ascii="Times New Roman" w:hAnsi="Times New Roman"/>
          <w:sz w:val="24"/>
          <w:szCs w:val="24"/>
          <w:u w:val="single"/>
          <w:lang w:eastAsia="en-NZ"/>
        </w:rPr>
        <w:t>collate from its own systems, records and/or information the information specified in the notice; and</w:t>
      </w:r>
    </w:p>
    <w:p w14:paraId="5341236C"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(c)</w:t>
      </w:r>
      <w:r>
        <w:rPr>
          <w:rFonts w:ascii="Times New Roman" w:hAnsi="Times New Roman"/>
          <w:sz w:val="24"/>
          <w:szCs w:val="24"/>
          <w:u w:val="single"/>
          <w:lang w:eastAsia="en-NZ"/>
        </w:rPr>
        <w:tab/>
        <w:t xml:space="preserve">provide to the </w:t>
      </w:r>
      <w:r>
        <w:rPr>
          <w:rFonts w:ascii="Times New Roman" w:hAnsi="Times New Roman"/>
          <w:b/>
          <w:sz w:val="24"/>
          <w:szCs w:val="24"/>
          <w:u w:val="single"/>
          <w:lang w:eastAsia="en-NZ"/>
        </w:rPr>
        <w:t>Authority</w:t>
      </w:r>
      <w:r>
        <w:rPr>
          <w:rFonts w:ascii="Times New Roman" w:hAnsi="Times New Roman"/>
          <w:sz w:val="24"/>
          <w:szCs w:val="24"/>
          <w:u w:val="single"/>
          <w:lang w:eastAsia="en-NZ"/>
        </w:rPr>
        <w:t xml:space="preserve"> the information specified in the notice; and </w:t>
      </w:r>
    </w:p>
    <w:p w14:paraId="04F8C120"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lang w:eastAsia="en-NZ"/>
        </w:rPr>
        <w:t xml:space="preserve">(d) </w:t>
      </w:r>
      <w:r>
        <w:rPr>
          <w:rFonts w:ascii="Times New Roman" w:hAnsi="Times New Roman"/>
          <w:sz w:val="24"/>
          <w:szCs w:val="24"/>
          <w:u w:val="single"/>
          <w:lang w:eastAsia="en-NZ"/>
        </w:rPr>
        <w:tab/>
        <w:t>meet the other information requirements specified in the notice.</w:t>
      </w:r>
    </w:p>
    <w:p w14:paraId="5615A8C3"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rPr>
        <w:t>(2)</w:t>
      </w:r>
      <w:r>
        <w:rPr>
          <w:rFonts w:ascii="Times New Roman" w:hAnsi="Times New Roman"/>
          <w:sz w:val="24"/>
          <w:szCs w:val="24"/>
          <w:u w:val="single"/>
        </w:rPr>
        <w:tab/>
        <w:t xml:space="preserve">A </w:t>
      </w:r>
      <w:r w:rsidRPr="00C472C9">
        <w:rPr>
          <w:rFonts w:ascii="Times New Roman" w:hAnsi="Times New Roman"/>
          <w:b/>
          <w:bCs/>
          <w:sz w:val="24"/>
          <w:szCs w:val="24"/>
          <w:u w:val="single"/>
        </w:rPr>
        <w:t>participant</w:t>
      </w:r>
      <w:r>
        <w:rPr>
          <w:rFonts w:ascii="Times New Roman" w:hAnsi="Times New Roman"/>
          <w:sz w:val="24"/>
          <w:szCs w:val="24"/>
          <w:u w:val="single"/>
        </w:rPr>
        <w:t xml:space="preserve"> does not need to provide any information to the </w:t>
      </w:r>
      <w:r w:rsidRPr="00C472C9">
        <w:rPr>
          <w:rFonts w:ascii="Times New Roman" w:hAnsi="Times New Roman"/>
          <w:b/>
          <w:bCs/>
          <w:sz w:val="24"/>
          <w:szCs w:val="24"/>
          <w:u w:val="single"/>
        </w:rPr>
        <w:t>Authority</w:t>
      </w:r>
      <w:r>
        <w:rPr>
          <w:rFonts w:ascii="Times New Roman" w:hAnsi="Times New Roman"/>
          <w:sz w:val="24"/>
          <w:szCs w:val="24"/>
          <w:u w:val="single"/>
        </w:rPr>
        <w:t xml:space="preserve"> under subclause (1)(c) if</w:t>
      </w:r>
      <w:r>
        <w:rPr>
          <w:rFonts w:ascii="Times New Roman" w:hAnsi="Times New Roman"/>
          <w:sz w:val="24"/>
          <w:szCs w:val="24"/>
          <w:u w:val="single"/>
          <w:lang w:eastAsia="en-NZ"/>
        </w:rPr>
        <w:t>—</w:t>
      </w:r>
    </w:p>
    <w:p w14:paraId="17F82D44"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(a)</w:t>
      </w:r>
      <w:r>
        <w:rPr>
          <w:rFonts w:ascii="Times New Roman" w:hAnsi="Times New Roman"/>
          <w:sz w:val="24"/>
          <w:szCs w:val="24"/>
          <w:u w:val="single"/>
        </w:rPr>
        <w:tab/>
        <w:t xml:space="preserve">the </w:t>
      </w:r>
      <w:r w:rsidRPr="00C472C9">
        <w:rPr>
          <w:rFonts w:ascii="Times New Roman" w:hAnsi="Times New Roman"/>
          <w:b/>
          <w:bCs/>
          <w:sz w:val="24"/>
          <w:szCs w:val="24"/>
          <w:u w:val="single"/>
        </w:rPr>
        <w:t>participant</w:t>
      </w:r>
      <w:r>
        <w:rPr>
          <w:rFonts w:ascii="Times New Roman" w:hAnsi="Times New Roman"/>
          <w:sz w:val="24"/>
          <w:szCs w:val="24"/>
          <w:u w:val="single"/>
        </w:rPr>
        <w:t xml:space="preserve"> has legal professional privilege in respect of the information; or</w:t>
      </w:r>
    </w:p>
    <w:p w14:paraId="26ED36D0"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(b)</w:t>
      </w:r>
      <w:r>
        <w:rPr>
          <w:rFonts w:ascii="Times New Roman" w:hAnsi="Times New Roman"/>
          <w:sz w:val="24"/>
          <w:szCs w:val="24"/>
          <w:u w:val="single"/>
        </w:rPr>
        <w:tab/>
      </w:r>
      <w:r>
        <w:rPr>
          <w:rFonts w:ascii="Times New Roman" w:hAnsi="Times New Roman"/>
          <w:sz w:val="24"/>
          <w:szCs w:val="24"/>
          <w:u w:val="single"/>
          <w:lang w:eastAsia="en-NZ"/>
        </w:rPr>
        <w:t xml:space="preserve">it is not reasonably possible for the </w:t>
      </w:r>
      <w:r w:rsidRPr="00CD1D11">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to obtain that information, including because the person that holds the information may lawfully refuse to provide the information to the </w:t>
      </w:r>
      <w:r w:rsidRPr="000F70B7">
        <w:rPr>
          <w:rFonts w:ascii="Times New Roman" w:hAnsi="Times New Roman"/>
          <w:b/>
          <w:bCs/>
          <w:sz w:val="24"/>
          <w:szCs w:val="24"/>
          <w:u w:val="single"/>
          <w:lang w:eastAsia="en-NZ"/>
        </w:rPr>
        <w:t>participant</w:t>
      </w:r>
      <w:r>
        <w:rPr>
          <w:rFonts w:ascii="Times New Roman" w:hAnsi="Times New Roman"/>
          <w:sz w:val="24"/>
          <w:szCs w:val="24"/>
          <w:u w:val="single"/>
        </w:rPr>
        <w:t>.</w:t>
      </w:r>
    </w:p>
    <w:p w14:paraId="755C8A5F" w14:textId="77777777" w:rsidR="008C0B32" w:rsidRDefault="008C0B32" w:rsidP="008C0B32">
      <w:pPr>
        <w:autoSpaceDE w:val="0"/>
        <w:autoSpaceDN w:val="0"/>
        <w:adjustRightInd w:val="0"/>
        <w:ind w:left="1134" w:hanging="567"/>
        <w:rPr>
          <w:rFonts w:ascii="Times New Roman" w:hAnsi="Times New Roman"/>
          <w:sz w:val="24"/>
          <w:szCs w:val="24"/>
          <w:u w:val="single"/>
        </w:rPr>
      </w:pPr>
      <w:r>
        <w:rPr>
          <w:rFonts w:ascii="Times New Roman" w:hAnsi="Times New Roman"/>
          <w:sz w:val="24"/>
          <w:szCs w:val="24"/>
          <w:u w:val="single"/>
        </w:rPr>
        <w:t xml:space="preserve"> </w:t>
      </w:r>
    </w:p>
    <w:p w14:paraId="7A356348" w14:textId="77777777" w:rsidR="008C0B32" w:rsidRPr="00C472C9" w:rsidRDefault="008C0B32" w:rsidP="008C0B32">
      <w:pPr>
        <w:autoSpaceDE w:val="0"/>
        <w:autoSpaceDN w:val="0"/>
        <w:adjustRightInd w:val="0"/>
        <w:ind w:left="567" w:hanging="567"/>
        <w:rPr>
          <w:rFonts w:ascii="Times New Roman" w:hAnsi="Times New Roman"/>
          <w:b/>
          <w:bCs/>
          <w:sz w:val="24"/>
          <w:szCs w:val="24"/>
          <w:u w:val="single"/>
        </w:rPr>
      </w:pPr>
      <w:r w:rsidRPr="00C472C9">
        <w:rPr>
          <w:rFonts w:ascii="Times New Roman" w:hAnsi="Times New Roman"/>
          <w:b/>
          <w:bCs/>
          <w:sz w:val="24"/>
          <w:szCs w:val="24"/>
          <w:u w:val="single"/>
        </w:rPr>
        <w:t>2.21</w:t>
      </w:r>
      <w:r w:rsidRPr="00C472C9">
        <w:rPr>
          <w:rFonts w:ascii="Times New Roman" w:hAnsi="Times New Roman"/>
          <w:b/>
          <w:bCs/>
          <w:sz w:val="24"/>
          <w:szCs w:val="24"/>
          <w:u w:val="single"/>
        </w:rPr>
        <w:tab/>
      </w:r>
      <w:r w:rsidRPr="00971848">
        <w:rPr>
          <w:rFonts w:ascii="Times New Roman" w:hAnsi="Times New Roman"/>
          <w:b/>
          <w:bCs/>
          <w:sz w:val="24"/>
          <w:szCs w:val="24"/>
          <w:u w:val="single"/>
        </w:rPr>
        <w:t>Participants may identify confidential information</w:t>
      </w:r>
    </w:p>
    <w:p w14:paraId="6D2EBC43"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rPr>
        <w:t>(1)</w:t>
      </w:r>
      <w:r>
        <w:rPr>
          <w:rFonts w:ascii="Times New Roman" w:hAnsi="Times New Roman"/>
          <w:sz w:val="24"/>
          <w:szCs w:val="24"/>
          <w:u w:val="single"/>
        </w:rPr>
        <w:tab/>
        <w:t xml:space="preserve">In supplying information under clause 2.16, a </w:t>
      </w:r>
      <w:r>
        <w:rPr>
          <w:rFonts w:ascii="Times New Roman" w:hAnsi="Times New Roman"/>
          <w:b/>
          <w:bCs/>
          <w:sz w:val="24"/>
          <w:szCs w:val="24"/>
          <w:u w:val="single"/>
        </w:rPr>
        <w:t>participant</w:t>
      </w:r>
      <w:r>
        <w:rPr>
          <w:rFonts w:ascii="Times New Roman" w:hAnsi="Times New Roman"/>
          <w:sz w:val="24"/>
          <w:szCs w:val="24"/>
          <w:u w:val="single"/>
        </w:rPr>
        <w:t xml:space="preserve"> may </w:t>
      </w:r>
      <w:r w:rsidRPr="00BA2C10">
        <w:rPr>
          <w:rFonts w:ascii="Times New Roman" w:hAnsi="Times New Roman"/>
          <w:sz w:val="24"/>
          <w:szCs w:val="24"/>
          <w:u w:val="single"/>
        </w:rPr>
        <w:t>id</w:t>
      </w:r>
      <w:r>
        <w:rPr>
          <w:rFonts w:ascii="Times New Roman" w:hAnsi="Times New Roman"/>
          <w:sz w:val="24"/>
          <w:szCs w:val="24"/>
          <w:u w:val="single"/>
        </w:rPr>
        <w:t>entify</w:t>
      </w:r>
      <w:r w:rsidRPr="00BA2C10">
        <w:rPr>
          <w:rFonts w:ascii="Times New Roman" w:hAnsi="Times New Roman"/>
          <w:sz w:val="24"/>
          <w:szCs w:val="24"/>
          <w:u w:val="single"/>
          <w:lang w:eastAsia="en-NZ"/>
        </w:rPr>
        <w:t xml:space="preserve"> any information for which confidentiality is sought </w:t>
      </w:r>
      <w:r>
        <w:rPr>
          <w:rFonts w:ascii="Times New Roman" w:hAnsi="Times New Roman"/>
          <w:sz w:val="24"/>
          <w:szCs w:val="24"/>
          <w:u w:val="single"/>
          <w:lang w:eastAsia="en-NZ"/>
        </w:rPr>
        <w:t>by reason</w:t>
      </w:r>
      <w:r w:rsidRPr="00BA2C10">
        <w:rPr>
          <w:rFonts w:ascii="Times New Roman" w:hAnsi="Times New Roman"/>
          <w:sz w:val="24"/>
          <w:szCs w:val="24"/>
          <w:u w:val="single"/>
          <w:lang w:eastAsia="en-NZ"/>
        </w:rPr>
        <w:t xml:space="preserve"> that</w:t>
      </w:r>
      <w:r w:rsidRPr="004A4E0A">
        <w:rPr>
          <w:rFonts w:ascii="Times New Roman" w:hAnsi="Times New Roman"/>
          <w:sz w:val="24"/>
          <w:szCs w:val="24"/>
          <w:u w:val="single"/>
          <w:lang w:eastAsia="en-NZ"/>
        </w:rPr>
        <w:t>—</w:t>
      </w:r>
    </w:p>
    <w:p w14:paraId="34F940F7"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rPr>
        <w:t>(a)</w:t>
      </w:r>
      <w:r>
        <w:rPr>
          <w:rFonts w:ascii="Times New Roman" w:hAnsi="Times New Roman"/>
          <w:sz w:val="24"/>
          <w:szCs w:val="24"/>
          <w:u w:val="single"/>
        </w:rPr>
        <w:tab/>
        <w:t>disclosure of the information</w:t>
      </w:r>
      <w:r w:rsidRPr="00BA2C10">
        <w:rPr>
          <w:rFonts w:ascii="Times New Roman" w:hAnsi="Times New Roman"/>
          <w:sz w:val="24"/>
          <w:szCs w:val="24"/>
          <w:u w:val="single"/>
          <w:lang w:eastAsia="en-NZ"/>
        </w:rPr>
        <w:t xml:space="preserve"> would unreasonably prejudice the commercial position of the </w:t>
      </w:r>
      <w:r w:rsidRPr="00A213F5">
        <w:rPr>
          <w:rFonts w:ascii="Times New Roman" w:hAnsi="Times New Roman"/>
          <w:b/>
          <w:bCs/>
          <w:sz w:val="24"/>
          <w:szCs w:val="24"/>
          <w:u w:val="single"/>
          <w:lang w:eastAsia="en-NZ"/>
        </w:rPr>
        <w:t>participant</w:t>
      </w:r>
      <w:r w:rsidRPr="00BA2C10">
        <w:rPr>
          <w:rFonts w:ascii="Times New Roman" w:hAnsi="Times New Roman"/>
          <w:sz w:val="24"/>
          <w:szCs w:val="24"/>
          <w:u w:val="single"/>
          <w:lang w:eastAsia="en-NZ"/>
        </w:rPr>
        <w:t xml:space="preserve"> (or the person who is the subject of that information)</w:t>
      </w:r>
      <w:r>
        <w:rPr>
          <w:rFonts w:ascii="Times New Roman" w:hAnsi="Times New Roman"/>
          <w:sz w:val="24"/>
          <w:szCs w:val="24"/>
          <w:u w:val="single"/>
          <w:lang w:eastAsia="en-NZ"/>
        </w:rPr>
        <w:t>;</w:t>
      </w:r>
      <w:r w:rsidRPr="00BA2C10">
        <w:rPr>
          <w:rFonts w:ascii="Times New Roman" w:hAnsi="Times New Roman"/>
          <w:sz w:val="24"/>
          <w:szCs w:val="24"/>
          <w:u w:val="single"/>
          <w:lang w:eastAsia="en-NZ"/>
        </w:rPr>
        <w:t xml:space="preserve"> or</w:t>
      </w:r>
    </w:p>
    <w:p w14:paraId="593E097D"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rPr>
        <w:t>(b)</w:t>
      </w:r>
      <w:r>
        <w:rPr>
          <w:rFonts w:ascii="Times New Roman" w:hAnsi="Times New Roman"/>
          <w:sz w:val="24"/>
          <w:szCs w:val="24"/>
          <w:u w:val="single"/>
        </w:rPr>
        <w:tab/>
        <w:t>confidentiality</w:t>
      </w:r>
      <w:r w:rsidRPr="00BA2C10">
        <w:rPr>
          <w:rFonts w:ascii="Times New Roman" w:hAnsi="Times New Roman"/>
          <w:sz w:val="24"/>
          <w:szCs w:val="24"/>
          <w:u w:val="single"/>
          <w:lang w:eastAsia="en-NZ"/>
        </w:rPr>
        <w:t xml:space="preserve"> is necessary to protect information which is itself subject to an obligation of confidence</w:t>
      </w:r>
      <w:r>
        <w:rPr>
          <w:rFonts w:ascii="Times New Roman" w:hAnsi="Times New Roman"/>
          <w:sz w:val="24"/>
          <w:szCs w:val="24"/>
          <w:u w:val="single"/>
          <w:lang w:eastAsia="en-NZ"/>
        </w:rPr>
        <w:t>; or</w:t>
      </w:r>
    </w:p>
    <w:p w14:paraId="3BFEDE5F"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rPr>
        <w:t>(c)</w:t>
      </w:r>
      <w:r>
        <w:rPr>
          <w:rFonts w:ascii="Times New Roman" w:hAnsi="Times New Roman"/>
          <w:sz w:val="24"/>
          <w:szCs w:val="24"/>
          <w:u w:val="single"/>
        </w:rPr>
        <w:tab/>
      </w:r>
      <w:r>
        <w:rPr>
          <w:rFonts w:ascii="Times New Roman" w:hAnsi="Times New Roman"/>
          <w:sz w:val="24"/>
          <w:szCs w:val="24"/>
          <w:u w:val="single"/>
          <w:lang w:eastAsia="en-NZ"/>
        </w:rPr>
        <w:t xml:space="preserve">if clause 2.20 did not apply, disclosure of the information by the </w:t>
      </w:r>
      <w:r w:rsidRPr="00A213F5">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would be in breach of law.</w:t>
      </w:r>
    </w:p>
    <w:p w14:paraId="3BA5B3CF"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(2)</w:t>
      </w:r>
      <w:r>
        <w:rPr>
          <w:rFonts w:ascii="Times New Roman" w:hAnsi="Times New Roman"/>
          <w:sz w:val="24"/>
          <w:szCs w:val="24"/>
          <w:u w:val="single"/>
          <w:lang w:eastAsia="en-NZ"/>
        </w:rPr>
        <w:tab/>
      </w:r>
      <w:r w:rsidRPr="0079172C">
        <w:rPr>
          <w:rFonts w:ascii="Times New Roman" w:hAnsi="Times New Roman"/>
          <w:sz w:val="24"/>
          <w:szCs w:val="24"/>
          <w:u w:val="single"/>
          <w:lang w:eastAsia="en-NZ"/>
        </w:rPr>
        <w:t xml:space="preserve">If a </w:t>
      </w:r>
      <w:r w:rsidRPr="0079172C">
        <w:rPr>
          <w:rFonts w:ascii="Times New Roman" w:hAnsi="Times New Roman"/>
          <w:b/>
          <w:bCs/>
          <w:sz w:val="24"/>
          <w:szCs w:val="24"/>
          <w:u w:val="single"/>
          <w:lang w:eastAsia="en-NZ"/>
        </w:rPr>
        <w:t xml:space="preserve">participant </w:t>
      </w:r>
      <w:r w:rsidRPr="0079172C">
        <w:rPr>
          <w:rFonts w:ascii="Times New Roman" w:hAnsi="Times New Roman"/>
          <w:sz w:val="24"/>
          <w:szCs w:val="24"/>
          <w:u w:val="single"/>
          <w:lang w:eastAsia="en-NZ"/>
        </w:rPr>
        <w:t xml:space="preserve">identifies to the </w:t>
      </w:r>
      <w:r w:rsidRPr="0079172C">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 xml:space="preserve">any information under subclause (1), the </w:t>
      </w:r>
      <w:r w:rsidRPr="00880A0A">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will determine whether</w:t>
      </w:r>
      <w:r w:rsidRPr="004A4E0A">
        <w:rPr>
          <w:rFonts w:ascii="Times New Roman" w:hAnsi="Times New Roman"/>
          <w:sz w:val="24"/>
          <w:szCs w:val="24"/>
          <w:u w:val="single"/>
          <w:lang w:eastAsia="en-NZ"/>
        </w:rPr>
        <w:t>—</w:t>
      </w:r>
      <w:r>
        <w:rPr>
          <w:rFonts w:ascii="Times New Roman" w:hAnsi="Times New Roman"/>
          <w:sz w:val="24"/>
          <w:szCs w:val="24"/>
          <w:u w:val="single"/>
          <w:lang w:eastAsia="en-NZ"/>
        </w:rPr>
        <w:t xml:space="preserve"> </w:t>
      </w:r>
    </w:p>
    <w:p w14:paraId="5EEFE91C" w14:textId="77777777" w:rsidR="008C0B32"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(a)</w:t>
      </w:r>
      <w:r>
        <w:rPr>
          <w:rFonts w:ascii="Times New Roman" w:hAnsi="Times New Roman"/>
          <w:sz w:val="24"/>
          <w:szCs w:val="24"/>
          <w:u w:val="single"/>
          <w:lang w:eastAsia="en-NZ"/>
        </w:rPr>
        <w:tab/>
        <w:t>there are reasons for keeping the information confidential; and</w:t>
      </w:r>
    </w:p>
    <w:p w14:paraId="34CEBA01" w14:textId="77777777" w:rsidR="008C0B32" w:rsidRPr="00A959BF"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sz w:val="24"/>
          <w:szCs w:val="24"/>
          <w:u w:val="single"/>
          <w:lang w:eastAsia="en-NZ"/>
        </w:rPr>
        <w:t>(b)</w:t>
      </w:r>
      <w:r>
        <w:rPr>
          <w:rFonts w:ascii="Times New Roman" w:hAnsi="Times New Roman"/>
          <w:sz w:val="24"/>
          <w:szCs w:val="24"/>
          <w:u w:val="single"/>
          <w:lang w:eastAsia="en-NZ"/>
        </w:rPr>
        <w:tab/>
        <w:t xml:space="preserve">if there are reasons to keep the information confidential as determined by the </w:t>
      </w:r>
      <w:r w:rsidRPr="00636C90">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these reasons are outweighed by other considerations which render it </w:t>
      </w:r>
      <w:r>
        <w:rPr>
          <w:rFonts w:ascii="Times New Roman" w:hAnsi="Times New Roman"/>
          <w:sz w:val="24"/>
          <w:szCs w:val="24"/>
          <w:u w:val="single"/>
          <w:lang w:eastAsia="en-NZ"/>
        </w:rPr>
        <w:lastRenderedPageBreak/>
        <w:t xml:space="preserve">desirable, in order to give effect to the objective of 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in section 15 of the Act or for the purposes of any of the </w:t>
      </w:r>
      <w:r>
        <w:rPr>
          <w:rFonts w:ascii="Times New Roman" w:hAnsi="Times New Roman"/>
          <w:b/>
          <w:bCs/>
          <w:sz w:val="24"/>
          <w:szCs w:val="24"/>
          <w:u w:val="single"/>
          <w:lang w:eastAsia="en-NZ"/>
        </w:rPr>
        <w:t>Authority’s</w:t>
      </w:r>
      <w:r>
        <w:rPr>
          <w:rFonts w:ascii="Times New Roman" w:hAnsi="Times New Roman"/>
          <w:sz w:val="24"/>
          <w:szCs w:val="24"/>
          <w:u w:val="single"/>
          <w:lang w:eastAsia="en-NZ"/>
        </w:rPr>
        <w:t xml:space="preserve"> functions in section 16 of the Act or section 14 of the Crown Entities Act 2004, for the </w:t>
      </w:r>
      <w:r w:rsidRPr="00880A0A">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w:t>
      </w:r>
      <w:r w:rsidRPr="00E402AE">
        <w:rPr>
          <w:rFonts w:ascii="Times New Roman" w:hAnsi="Times New Roman"/>
          <w:sz w:val="24"/>
          <w:szCs w:val="24"/>
          <w:u w:val="single"/>
          <w:lang w:eastAsia="en-NZ"/>
        </w:rPr>
        <w:t>to</w:t>
      </w:r>
      <w:r>
        <w:rPr>
          <w:rFonts w:ascii="Times New Roman" w:hAnsi="Times New Roman"/>
          <w:sz w:val="24"/>
          <w:szCs w:val="24"/>
          <w:u w:val="single"/>
          <w:lang w:eastAsia="en-NZ"/>
        </w:rPr>
        <w:t xml:space="preserve"> make all or any part of the information publicly available.</w:t>
      </w:r>
    </w:p>
    <w:p w14:paraId="79C2823D"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(3)</w:t>
      </w:r>
      <w:r>
        <w:rPr>
          <w:rFonts w:ascii="Times New Roman" w:hAnsi="Times New Roman"/>
          <w:sz w:val="24"/>
          <w:szCs w:val="24"/>
          <w:u w:val="single"/>
          <w:lang w:eastAsia="en-NZ"/>
        </w:rPr>
        <w:tab/>
        <w:t xml:space="preserve">If the </w:t>
      </w:r>
      <w:r w:rsidRPr="006C5079">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does not consider under subclause 2(a) that there are reasons for keeping the information confidential or it considers that it is desirable under subclause 2(b) to make all or any part of the information publicly available, the </w:t>
      </w:r>
      <w:r>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is not required to keep the information confidential.</w:t>
      </w:r>
    </w:p>
    <w:p w14:paraId="360B621C"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(4)</w:t>
      </w:r>
      <w:r>
        <w:rPr>
          <w:rFonts w:ascii="Times New Roman" w:hAnsi="Times New Roman"/>
          <w:sz w:val="24"/>
          <w:szCs w:val="24"/>
          <w:u w:val="single"/>
          <w:lang w:eastAsia="en-NZ"/>
        </w:rPr>
        <w:tab/>
        <w:t xml:space="preserve">If the </w:t>
      </w:r>
      <w:r w:rsidRPr="006C5079">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considers under subclause 2(a) that there are reasons for keeping the information confidential and does not consider that it is desirable under subclause 2(b) to make all or any part of the information publicly available, subject to subclause (5)</w:t>
      </w:r>
      <w:r w:rsidRPr="0079172C">
        <w:rPr>
          <w:rFonts w:ascii="Times New Roman" w:hAnsi="Times New Roman"/>
          <w:sz w:val="24"/>
          <w:szCs w:val="24"/>
          <w:u w:val="single"/>
          <w:lang w:eastAsia="en-NZ"/>
        </w:rPr>
        <w:t xml:space="preserve">, </w:t>
      </w:r>
      <w:r>
        <w:rPr>
          <w:rFonts w:ascii="Times New Roman" w:hAnsi="Times New Roman"/>
          <w:sz w:val="24"/>
          <w:szCs w:val="24"/>
          <w:u w:val="single"/>
          <w:lang w:eastAsia="en-NZ"/>
        </w:rPr>
        <w:t xml:space="preserve"> the </w:t>
      </w:r>
      <w:r w:rsidRPr="00634B04">
        <w:rPr>
          <w:rFonts w:ascii="Times New Roman" w:hAnsi="Times New Roman"/>
          <w:b/>
          <w:bCs/>
          <w:sz w:val="24"/>
          <w:szCs w:val="24"/>
          <w:u w:val="single"/>
          <w:lang w:eastAsia="en-NZ"/>
        </w:rPr>
        <w:t>Authority</w:t>
      </w:r>
      <w:r>
        <w:rPr>
          <w:rFonts w:ascii="Times New Roman" w:hAnsi="Times New Roman"/>
          <w:sz w:val="24"/>
          <w:szCs w:val="24"/>
          <w:u w:val="single"/>
          <w:lang w:eastAsia="en-NZ"/>
        </w:rPr>
        <w:t xml:space="preserve"> must keep the information identified by a </w:t>
      </w:r>
      <w:r w:rsidRPr="006C5079">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under subclause (1) confidential.</w:t>
      </w:r>
    </w:p>
    <w:p w14:paraId="6DBFA110" w14:textId="77777777" w:rsidR="008C0B32" w:rsidRDefault="008C0B32" w:rsidP="008C0B32">
      <w:pPr>
        <w:autoSpaceDE w:val="0"/>
        <w:autoSpaceDN w:val="0"/>
        <w:adjustRightInd w:val="0"/>
        <w:ind w:left="567" w:hanging="567"/>
        <w:rPr>
          <w:rFonts w:ascii="Times New Roman" w:hAnsi="Times New Roman"/>
          <w:sz w:val="24"/>
          <w:szCs w:val="24"/>
          <w:u w:val="single"/>
          <w:lang w:eastAsia="en-NZ"/>
        </w:rPr>
      </w:pPr>
      <w:r>
        <w:rPr>
          <w:rFonts w:ascii="Times New Roman" w:hAnsi="Times New Roman"/>
          <w:sz w:val="24"/>
          <w:szCs w:val="24"/>
          <w:u w:val="single"/>
          <w:lang w:eastAsia="en-NZ"/>
        </w:rPr>
        <w:t xml:space="preserve">(5) </w:t>
      </w:r>
      <w:r>
        <w:rPr>
          <w:rFonts w:ascii="Times New Roman" w:hAnsi="Times New Roman"/>
          <w:sz w:val="24"/>
          <w:szCs w:val="24"/>
          <w:u w:val="single"/>
          <w:lang w:eastAsia="en-NZ"/>
        </w:rPr>
        <w:tab/>
        <w:t xml:space="preserve">Subclause (4) does not prevent </w:t>
      </w:r>
      <w:r w:rsidRPr="009807EF">
        <w:rPr>
          <w:rFonts w:ascii="Times New Roman" w:hAnsi="Times New Roman"/>
          <w:sz w:val="24"/>
          <w:szCs w:val="24"/>
          <w:u w:val="single"/>
          <w:lang w:eastAsia="en-NZ"/>
        </w:rPr>
        <w:t>the</w:t>
      </w:r>
      <w:r w:rsidRPr="0079172C">
        <w:rPr>
          <w:rFonts w:ascii="Times New Roman" w:hAnsi="Times New Roman"/>
          <w:sz w:val="24"/>
          <w:szCs w:val="24"/>
          <w:u w:val="single"/>
          <w:lang w:eastAsia="en-NZ"/>
        </w:rPr>
        <w:t xml:space="preserve"> </w:t>
      </w:r>
      <w:r w:rsidRPr="0079172C">
        <w:rPr>
          <w:rFonts w:ascii="Times New Roman" w:hAnsi="Times New Roman"/>
          <w:b/>
          <w:bCs/>
          <w:sz w:val="24"/>
          <w:szCs w:val="24"/>
          <w:u w:val="single"/>
          <w:lang w:eastAsia="en-NZ"/>
        </w:rPr>
        <w:t xml:space="preserve">Authority </w:t>
      </w:r>
      <w:r>
        <w:rPr>
          <w:rFonts w:ascii="Times New Roman" w:hAnsi="Times New Roman"/>
          <w:sz w:val="24"/>
          <w:szCs w:val="24"/>
          <w:u w:val="single"/>
          <w:lang w:eastAsia="en-NZ"/>
        </w:rPr>
        <w:t>from</w:t>
      </w:r>
      <w:r w:rsidRPr="004A4E0A">
        <w:rPr>
          <w:rFonts w:ascii="Times New Roman" w:hAnsi="Times New Roman"/>
          <w:sz w:val="24"/>
          <w:szCs w:val="24"/>
          <w:u w:val="single"/>
          <w:lang w:eastAsia="en-NZ"/>
        </w:rPr>
        <w:t>—</w:t>
      </w:r>
    </w:p>
    <w:p w14:paraId="6B92DB4B" w14:textId="63DC966F" w:rsidR="008C0B32"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sz w:val="24"/>
          <w:szCs w:val="24"/>
          <w:u w:val="single"/>
          <w:lang w:eastAsia="en-NZ"/>
        </w:rPr>
        <w:t>(a)</w:t>
      </w:r>
      <w:r>
        <w:rPr>
          <w:rFonts w:ascii="Times New Roman" w:hAnsi="Times New Roman"/>
          <w:sz w:val="24"/>
          <w:szCs w:val="24"/>
          <w:u w:val="single"/>
          <w:lang w:eastAsia="en-NZ"/>
        </w:rPr>
        <w:tab/>
      </w:r>
      <w:r w:rsidR="00AA627B">
        <w:rPr>
          <w:rFonts w:ascii="Times New Roman" w:hAnsi="Times New Roman"/>
          <w:sz w:val="24"/>
          <w:szCs w:val="24"/>
          <w:u w:val="single"/>
          <w:lang w:eastAsia="en-NZ"/>
        </w:rPr>
        <w:t xml:space="preserve">using </w:t>
      </w:r>
      <w:r w:rsidR="00AA627B" w:rsidRPr="0079172C">
        <w:rPr>
          <w:rFonts w:ascii="Times New Roman" w:hAnsi="Times New Roman"/>
          <w:sz w:val="24"/>
          <w:szCs w:val="24"/>
          <w:u w:val="single"/>
          <w:lang w:eastAsia="en-NZ"/>
        </w:rPr>
        <w:t>the information</w:t>
      </w:r>
      <w:r w:rsidR="00AA627B" w:rsidRPr="0079172C">
        <w:rPr>
          <w:rFonts w:ascii="Times New Roman" w:hAnsi="Times New Roman"/>
          <w:b/>
          <w:bCs/>
          <w:sz w:val="24"/>
          <w:szCs w:val="24"/>
          <w:u w:val="single"/>
          <w:lang w:eastAsia="en-NZ"/>
        </w:rPr>
        <w:t xml:space="preserve"> </w:t>
      </w:r>
      <w:r w:rsidR="00AA627B">
        <w:rPr>
          <w:rFonts w:ascii="Times New Roman" w:hAnsi="Times New Roman"/>
          <w:sz w:val="24"/>
          <w:szCs w:val="24"/>
          <w:u w:val="single"/>
          <w:lang w:eastAsia="en-NZ"/>
        </w:rPr>
        <w:t xml:space="preserve">identified under subclause (1) </w:t>
      </w:r>
      <w:r w:rsidR="00AA627B" w:rsidRPr="0079172C">
        <w:rPr>
          <w:rFonts w:ascii="Times New Roman" w:hAnsi="Times New Roman"/>
          <w:sz w:val="24"/>
          <w:szCs w:val="24"/>
          <w:u w:val="single"/>
          <w:lang w:eastAsia="en-NZ"/>
        </w:rPr>
        <w:t>for</w:t>
      </w:r>
      <w:r w:rsidR="00AA627B">
        <w:rPr>
          <w:rFonts w:ascii="Times New Roman" w:hAnsi="Times New Roman"/>
          <w:sz w:val="24"/>
          <w:szCs w:val="24"/>
          <w:u w:val="single"/>
          <w:lang w:eastAsia="en-NZ"/>
        </w:rPr>
        <w:t xml:space="preserve"> any</w:t>
      </w:r>
      <w:r w:rsidR="00AA627B" w:rsidRPr="0079172C">
        <w:rPr>
          <w:rFonts w:ascii="Times New Roman" w:hAnsi="Times New Roman"/>
          <w:sz w:val="24"/>
          <w:szCs w:val="24"/>
          <w:u w:val="single"/>
          <w:lang w:eastAsia="en-NZ"/>
        </w:rPr>
        <w:t xml:space="preserve"> purpose </w:t>
      </w:r>
      <w:r w:rsidR="00AA627B">
        <w:rPr>
          <w:rFonts w:ascii="Times New Roman" w:hAnsi="Times New Roman"/>
          <w:sz w:val="24"/>
          <w:szCs w:val="24"/>
          <w:u w:val="single"/>
          <w:lang w:eastAsia="en-NZ"/>
        </w:rPr>
        <w:t xml:space="preserve">in connection with the objective set out in section 15 of the Act or the </w:t>
      </w:r>
      <w:r w:rsidR="00AA627B">
        <w:rPr>
          <w:rFonts w:ascii="Times New Roman" w:hAnsi="Times New Roman"/>
          <w:b/>
          <w:bCs/>
          <w:sz w:val="24"/>
          <w:szCs w:val="24"/>
          <w:u w:val="single"/>
          <w:lang w:eastAsia="en-NZ"/>
        </w:rPr>
        <w:t>Authority’s</w:t>
      </w:r>
      <w:r w:rsidR="00AA627B">
        <w:rPr>
          <w:rFonts w:ascii="Times New Roman" w:hAnsi="Times New Roman"/>
          <w:sz w:val="24"/>
          <w:szCs w:val="24"/>
          <w:u w:val="single"/>
          <w:lang w:eastAsia="en-NZ"/>
        </w:rPr>
        <w:t xml:space="preserve"> functions in section 16 of the Act or section 14 of the Crown Entities Act 2004; and</w:t>
      </w:r>
    </w:p>
    <w:p w14:paraId="7BF3CF71" w14:textId="2DB9FCCA" w:rsidR="008C0B32" w:rsidRPr="003478E3" w:rsidRDefault="008C0B32" w:rsidP="008C0B32">
      <w:pPr>
        <w:autoSpaceDE w:val="0"/>
        <w:autoSpaceDN w:val="0"/>
        <w:adjustRightInd w:val="0"/>
        <w:ind w:left="1134" w:hanging="567"/>
        <w:rPr>
          <w:rFonts w:ascii="Times New Roman" w:hAnsi="Times New Roman"/>
          <w:sz w:val="24"/>
          <w:szCs w:val="24"/>
          <w:u w:val="single"/>
          <w:lang w:eastAsia="en-NZ"/>
        </w:rPr>
      </w:pPr>
      <w:r>
        <w:rPr>
          <w:rFonts w:ascii="Times New Roman" w:hAnsi="Times New Roman"/>
          <w:bCs/>
          <w:sz w:val="24"/>
          <w:szCs w:val="24"/>
          <w:u w:val="single"/>
          <w:lang w:eastAsia="en-NZ"/>
        </w:rPr>
        <w:t>(b)</w:t>
      </w:r>
      <w:r>
        <w:rPr>
          <w:rFonts w:ascii="Times New Roman" w:hAnsi="Times New Roman"/>
          <w:bCs/>
          <w:sz w:val="24"/>
          <w:szCs w:val="24"/>
          <w:u w:val="single"/>
          <w:lang w:eastAsia="en-NZ"/>
        </w:rPr>
        <w:tab/>
      </w:r>
      <w:r w:rsidR="00AA627B" w:rsidRPr="00880A0A">
        <w:rPr>
          <w:rFonts w:ascii="Times New Roman" w:hAnsi="Times New Roman"/>
          <w:sz w:val="24"/>
          <w:szCs w:val="24"/>
          <w:u w:val="single"/>
          <w:lang w:eastAsia="en-NZ"/>
        </w:rPr>
        <w:t xml:space="preserve">disclosing the information to any person in </w:t>
      </w:r>
      <w:r w:rsidR="00AA627B" w:rsidRPr="009C2461">
        <w:rPr>
          <w:rFonts w:ascii="Times New Roman" w:hAnsi="Times New Roman"/>
          <w:sz w:val="24"/>
          <w:szCs w:val="24"/>
          <w:u w:val="single"/>
          <w:lang w:eastAsia="en-NZ"/>
        </w:rPr>
        <w:t xml:space="preserve">connection with </w:t>
      </w:r>
      <w:r w:rsidR="00AA627B">
        <w:rPr>
          <w:rFonts w:ascii="Times New Roman" w:hAnsi="Times New Roman"/>
          <w:sz w:val="24"/>
          <w:szCs w:val="24"/>
          <w:u w:val="single"/>
          <w:lang w:eastAsia="en-NZ"/>
        </w:rPr>
        <w:t xml:space="preserve">a </w:t>
      </w:r>
      <w:r w:rsidR="00AA627B" w:rsidRPr="009C2461">
        <w:rPr>
          <w:rFonts w:ascii="Times New Roman" w:hAnsi="Times New Roman"/>
          <w:sz w:val="24"/>
          <w:szCs w:val="24"/>
          <w:u w:val="single"/>
          <w:lang w:eastAsia="en-NZ"/>
        </w:rPr>
        <w:t>purpose</w:t>
      </w:r>
      <w:r w:rsidR="00AA627B">
        <w:rPr>
          <w:rFonts w:ascii="Times New Roman" w:hAnsi="Times New Roman"/>
          <w:sz w:val="24"/>
          <w:szCs w:val="24"/>
          <w:u w:val="single"/>
          <w:lang w:eastAsia="en-NZ"/>
        </w:rPr>
        <w:t xml:space="preserve"> referred to in paragraph (a)</w:t>
      </w:r>
      <w:r w:rsidR="00AA627B" w:rsidRPr="009C2461">
        <w:rPr>
          <w:rFonts w:ascii="Times New Roman" w:hAnsi="Times New Roman"/>
          <w:sz w:val="24"/>
          <w:szCs w:val="24"/>
          <w:u w:val="single"/>
          <w:lang w:eastAsia="en-NZ"/>
        </w:rPr>
        <w:t xml:space="preserve"> in anonymised form or</w:t>
      </w:r>
      <w:r w:rsidR="00AA627B" w:rsidRPr="00611F82">
        <w:rPr>
          <w:rFonts w:ascii="Times New Roman" w:hAnsi="Times New Roman"/>
          <w:sz w:val="24"/>
          <w:szCs w:val="24"/>
          <w:u w:val="single"/>
          <w:lang w:eastAsia="en-NZ"/>
        </w:rPr>
        <w:t xml:space="preserve"> in consolidated </w:t>
      </w:r>
      <w:r w:rsidR="00AA627B" w:rsidRPr="009D46D3">
        <w:rPr>
          <w:rFonts w:ascii="Times New Roman" w:hAnsi="Times New Roman"/>
          <w:sz w:val="24"/>
          <w:szCs w:val="24"/>
          <w:u w:val="single"/>
          <w:lang w:eastAsia="en-NZ"/>
        </w:rPr>
        <w:t>form with other information such that the reasons for keeping the inf</w:t>
      </w:r>
      <w:r w:rsidR="00AA627B" w:rsidRPr="00F35BE2">
        <w:rPr>
          <w:rFonts w:ascii="Times New Roman" w:hAnsi="Times New Roman"/>
          <w:sz w:val="24"/>
          <w:szCs w:val="24"/>
          <w:u w:val="single"/>
          <w:lang w:eastAsia="en-NZ"/>
        </w:rPr>
        <w:t>ormation confidential are not compromised; and</w:t>
      </w:r>
    </w:p>
    <w:p w14:paraId="409A3DBE" w14:textId="478C23BE" w:rsidR="00AA627B" w:rsidRDefault="00FA61C8" w:rsidP="00FA61C8">
      <w:pPr>
        <w:autoSpaceDE w:val="0"/>
        <w:autoSpaceDN w:val="0"/>
        <w:adjustRightInd w:val="0"/>
        <w:ind w:left="1134" w:hanging="567"/>
        <w:rPr>
          <w:rFonts w:ascii="Times New Roman" w:hAnsi="Times New Roman"/>
          <w:sz w:val="24"/>
          <w:szCs w:val="24"/>
          <w:u w:val="single"/>
          <w:lang w:eastAsia="en-NZ"/>
        </w:rPr>
      </w:pPr>
      <w:r>
        <w:rPr>
          <w:rFonts w:ascii="Times New Roman" w:hAnsi="Times New Roman"/>
          <w:bCs/>
          <w:sz w:val="24"/>
          <w:szCs w:val="24"/>
          <w:u w:val="single"/>
          <w:lang w:eastAsia="en-NZ"/>
        </w:rPr>
        <w:t>(c)</w:t>
      </w:r>
      <w:r>
        <w:rPr>
          <w:rFonts w:ascii="Times New Roman" w:hAnsi="Times New Roman"/>
          <w:bCs/>
          <w:sz w:val="24"/>
          <w:szCs w:val="24"/>
          <w:u w:val="single"/>
          <w:lang w:eastAsia="en-NZ"/>
        </w:rPr>
        <w:tab/>
      </w:r>
      <w:r w:rsidR="00AA627B" w:rsidRPr="00880A0A">
        <w:rPr>
          <w:rFonts w:ascii="Times New Roman" w:hAnsi="Times New Roman"/>
          <w:sz w:val="24"/>
          <w:szCs w:val="24"/>
          <w:u w:val="single"/>
          <w:lang w:eastAsia="en-NZ"/>
        </w:rPr>
        <w:t xml:space="preserve">disclosing the information </w:t>
      </w:r>
      <w:r w:rsidR="00AA627B">
        <w:rPr>
          <w:rFonts w:ascii="Times New Roman" w:hAnsi="Times New Roman"/>
          <w:sz w:val="24"/>
          <w:szCs w:val="24"/>
          <w:u w:val="single"/>
          <w:lang w:eastAsia="en-NZ"/>
        </w:rPr>
        <w:t xml:space="preserve">where the </w:t>
      </w:r>
      <w:r w:rsidR="00AA627B" w:rsidRPr="00AE2BAB">
        <w:rPr>
          <w:rFonts w:ascii="Times New Roman" w:hAnsi="Times New Roman"/>
          <w:b/>
          <w:bCs/>
          <w:sz w:val="24"/>
          <w:szCs w:val="24"/>
          <w:u w:val="single"/>
          <w:lang w:eastAsia="en-NZ"/>
        </w:rPr>
        <w:t xml:space="preserve">participant </w:t>
      </w:r>
      <w:r w:rsidR="00AA627B">
        <w:rPr>
          <w:rFonts w:ascii="Times New Roman" w:hAnsi="Times New Roman"/>
          <w:sz w:val="24"/>
          <w:szCs w:val="24"/>
          <w:u w:val="single"/>
          <w:lang w:eastAsia="en-NZ"/>
        </w:rPr>
        <w:t>who supplied the information either:</w:t>
      </w:r>
    </w:p>
    <w:p w14:paraId="635AAD51" w14:textId="1ED4337C" w:rsidR="00AA627B" w:rsidRDefault="00AA627B" w:rsidP="00AA627B">
      <w:pPr>
        <w:autoSpaceDE w:val="0"/>
        <w:autoSpaceDN w:val="0"/>
        <w:adjustRightInd w:val="0"/>
        <w:ind w:left="1701" w:hanging="567"/>
        <w:rPr>
          <w:rFonts w:ascii="Times New Roman" w:hAnsi="Times New Roman"/>
          <w:sz w:val="24"/>
          <w:szCs w:val="24"/>
          <w:u w:val="single"/>
          <w:lang w:eastAsia="en-NZ"/>
        </w:rPr>
      </w:pPr>
      <w:r>
        <w:rPr>
          <w:rFonts w:ascii="Times New Roman" w:hAnsi="Times New Roman"/>
          <w:sz w:val="24"/>
          <w:szCs w:val="24"/>
          <w:u w:val="single"/>
        </w:rPr>
        <w:t xml:space="preserve">(i) </w:t>
      </w:r>
      <w:r>
        <w:rPr>
          <w:rFonts w:ascii="Times New Roman" w:hAnsi="Times New Roman"/>
          <w:sz w:val="24"/>
          <w:szCs w:val="24"/>
          <w:u w:val="single"/>
        </w:rPr>
        <w:tab/>
      </w:r>
      <w:r w:rsidRPr="00BB606E">
        <w:rPr>
          <w:rFonts w:ascii="Times New Roman" w:hAnsi="Times New Roman"/>
          <w:sz w:val="24"/>
          <w:szCs w:val="24"/>
          <w:u w:val="single"/>
          <w:lang w:eastAsia="en-NZ"/>
        </w:rPr>
        <w:t xml:space="preserve">has consented </w:t>
      </w:r>
      <w:r w:rsidRPr="00BB606E">
        <w:rPr>
          <w:rFonts w:ascii="Times New Roman" w:hAnsi="Times New Roman"/>
          <w:sz w:val="24"/>
          <w:szCs w:val="24"/>
          <w:u w:val="single"/>
        </w:rPr>
        <w:t>specifically</w:t>
      </w:r>
      <w:r w:rsidRPr="00BB606E">
        <w:rPr>
          <w:rFonts w:ascii="Times New Roman" w:hAnsi="Times New Roman"/>
          <w:sz w:val="24"/>
          <w:szCs w:val="24"/>
          <w:u w:val="single"/>
          <w:lang w:eastAsia="en-NZ"/>
        </w:rPr>
        <w:t xml:space="preserve"> to the disclosure of that information; or</w:t>
      </w:r>
    </w:p>
    <w:p w14:paraId="28B7E541" w14:textId="22310365" w:rsidR="00AA627B" w:rsidRDefault="00AA627B" w:rsidP="00AA627B">
      <w:pPr>
        <w:autoSpaceDE w:val="0"/>
        <w:autoSpaceDN w:val="0"/>
        <w:adjustRightInd w:val="0"/>
        <w:ind w:left="1701" w:hanging="567"/>
        <w:rPr>
          <w:rFonts w:ascii="Times New Roman" w:hAnsi="Times New Roman"/>
          <w:sz w:val="24"/>
          <w:szCs w:val="24"/>
          <w:u w:val="single"/>
          <w:lang w:eastAsia="en-NZ"/>
        </w:rPr>
      </w:pPr>
      <w:r>
        <w:rPr>
          <w:rFonts w:ascii="Times New Roman" w:hAnsi="Times New Roman"/>
          <w:sz w:val="24"/>
          <w:szCs w:val="24"/>
          <w:u w:val="single"/>
          <w:lang w:eastAsia="en-NZ"/>
        </w:rPr>
        <w:t>(ii)</w:t>
      </w:r>
      <w:r>
        <w:rPr>
          <w:rFonts w:ascii="Times New Roman" w:hAnsi="Times New Roman"/>
          <w:sz w:val="24"/>
          <w:szCs w:val="24"/>
          <w:u w:val="single"/>
          <w:lang w:eastAsia="en-NZ"/>
        </w:rPr>
        <w:tab/>
      </w:r>
      <w:r w:rsidRPr="00BB606E">
        <w:rPr>
          <w:rFonts w:ascii="Times New Roman" w:hAnsi="Times New Roman"/>
          <w:sz w:val="24"/>
          <w:szCs w:val="24"/>
          <w:u w:val="single"/>
          <w:lang w:eastAsia="en-NZ"/>
        </w:rPr>
        <w:t>has consented generally to the disclosure</w:t>
      </w:r>
      <w:r>
        <w:rPr>
          <w:rFonts w:ascii="Times New Roman" w:hAnsi="Times New Roman"/>
          <w:sz w:val="24"/>
          <w:szCs w:val="24"/>
          <w:u w:val="single"/>
          <w:lang w:eastAsia="en-NZ"/>
        </w:rPr>
        <w:t xml:space="preserve">, </w:t>
      </w:r>
      <w:r w:rsidRPr="00BB606E">
        <w:rPr>
          <w:rFonts w:ascii="Times New Roman" w:hAnsi="Times New Roman"/>
          <w:sz w:val="24"/>
          <w:szCs w:val="24"/>
          <w:u w:val="single"/>
          <w:lang w:eastAsia="en-NZ"/>
        </w:rPr>
        <w:t xml:space="preserve">even where the </w:t>
      </w:r>
      <w:r w:rsidRPr="00EA65C9">
        <w:rPr>
          <w:rFonts w:ascii="Times New Roman" w:hAnsi="Times New Roman"/>
          <w:b/>
          <w:bCs/>
          <w:sz w:val="24"/>
          <w:szCs w:val="24"/>
          <w:u w:val="single"/>
          <w:lang w:eastAsia="en-NZ"/>
        </w:rPr>
        <w:t>participant</w:t>
      </w:r>
      <w:r w:rsidRPr="00BB606E">
        <w:rPr>
          <w:rFonts w:ascii="Times New Roman" w:hAnsi="Times New Roman"/>
          <w:sz w:val="24"/>
          <w:szCs w:val="24"/>
          <w:u w:val="single"/>
          <w:lang w:eastAsia="en-NZ"/>
        </w:rPr>
        <w:t xml:space="preserve"> identifies the information as confidential under clause 2.21(1)</w:t>
      </w:r>
      <w:r>
        <w:rPr>
          <w:rFonts w:ascii="Times New Roman" w:hAnsi="Times New Roman"/>
          <w:sz w:val="24"/>
          <w:szCs w:val="24"/>
          <w:u w:val="single"/>
          <w:lang w:eastAsia="en-NZ"/>
        </w:rPr>
        <w:t>,</w:t>
      </w:r>
      <w:r w:rsidRPr="00BB606E">
        <w:rPr>
          <w:rFonts w:ascii="Times New Roman" w:hAnsi="Times New Roman"/>
          <w:sz w:val="24"/>
          <w:szCs w:val="24"/>
          <w:u w:val="single"/>
          <w:lang w:eastAsia="en-NZ"/>
        </w:rPr>
        <w:t xml:space="preserve"> of:</w:t>
      </w:r>
    </w:p>
    <w:p w14:paraId="1163A2FD" w14:textId="77777777" w:rsidR="00AA627B" w:rsidRPr="00BB606E" w:rsidRDefault="00AA627B" w:rsidP="00AA627B">
      <w:pPr>
        <w:pStyle w:val="Appendixi---"/>
        <w:numPr>
          <w:ilvl w:val="4"/>
          <w:numId w:val="4"/>
        </w:numPr>
        <w:ind w:left="2268" w:hanging="567"/>
        <w:rPr>
          <w:rFonts w:ascii="Times New Roman" w:hAnsi="Times New Roman"/>
          <w:sz w:val="24"/>
          <w:szCs w:val="24"/>
          <w:u w:val="single"/>
          <w:lang w:eastAsia="en-NZ"/>
        </w:rPr>
      </w:pPr>
      <w:r>
        <w:rPr>
          <w:rFonts w:ascii="Times New Roman" w:hAnsi="Times New Roman"/>
          <w:sz w:val="24"/>
          <w:szCs w:val="24"/>
          <w:u w:val="single"/>
          <w:lang w:eastAsia="en-NZ"/>
        </w:rPr>
        <w:t>(A)</w:t>
      </w:r>
      <w:r>
        <w:rPr>
          <w:rFonts w:ascii="Times New Roman" w:hAnsi="Times New Roman"/>
          <w:sz w:val="24"/>
          <w:szCs w:val="24"/>
          <w:u w:val="single"/>
          <w:lang w:eastAsia="en-NZ"/>
        </w:rPr>
        <w:tab/>
      </w:r>
      <w:r w:rsidRPr="00BB606E">
        <w:rPr>
          <w:rFonts w:ascii="Times New Roman" w:hAnsi="Times New Roman"/>
          <w:sz w:val="24"/>
          <w:szCs w:val="24"/>
          <w:u w:val="single"/>
          <w:lang w:eastAsia="en-NZ"/>
        </w:rPr>
        <w:t xml:space="preserve">information </w:t>
      </w:r>
      <w:r>
        <w:rPr>
          <w:rFonts w:ascii="Times New Roman" w:hAnsi="Times New Roman"/>
          <w:sz w:val="24"/>
          <w:szCs w:val="24"/>
          <w:u w:val="single"/>
          <w:lang w:eastAsia="en-NZ"/>
        </w:rPr>
        <w:t xml:space="preserve">specified in the </w:t>
      </w:r>
      <w:r w:rsidRPr="00BB606E">
        <w:rPr>
          <w:rFonts w:ascii="Times New Roman" w:hAnsi="Times New Roman"/>
          <w:sz w:val="24"/>
          <w:szCs w:val="24"/>
          <w:u w:val="single"/>
          <w:lang w:eastAsia="en-NZ"/>
        </w:rPr>
        <w:t xml:space="preserve">notice </w:t>
      </w:r>
      <w:r w:rsidRPr="00BB606E">
        <w:rPr>
          <w:rFonts w:ascii="Times New Roman" w:hAnsi="Times New Roman"/>
          <w:b/>
          <w:bCs/>
          <w:sz w:val="24"/>
          <w:szCs w:val="24"/>
          <w:u w:val="single"/>
          <w:lang w:eastAsia="en-NZ"/>
        </w:rPr>
        <w:t>published</w:t>
      </w:r>
      <w:r w:rsidRPr="00BB606E">
        <w:rPr>
          <w:rFonts w:ascii="Times New Roman" w:hAnsi="Times New Roman"/>
          <w:sz w:val="24"/>
          <w:szCs w:val="24"/>
          <w:u w:val="single"/>
          <w:lang w:eastAsia="en-NZ"/>
        </w:rPr>
        <w:t xml:space="preserve"> under clause 2.16</w:t>
      </w:r>
      <w:r>
        <w:rPr>
          <w:rFonts w:ascii="Times New Roman" w:hAnsi="Times New Roman"/>
          <w:sz w:val="24"/>
          <w:szCs w:val="24"/>
          <w:u w:val="single"/>
          <w:lang w:eastAsia="en-NZ"/>
        </w:rPr>
        <w:t xml:space="preserve"> under which the </w:t>
      </w:r>
      <w:r>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supplied the information to the </w:t>
      </w:r>
      <w:r w:rsidRPr="00EA65C9">
        <w:rPr>
          <w:rFonts w:ascii="Times New Roman" w:hAnsi="Times New Roman"/>
          <w:b/>
          <w:bCs/>
          <w:sz w:val="24"/>
          <w:szCs w:val="24"/>
          <w:u w:val="single"/>
          <w:lang w:eastAsia="en-NZ"/>
        </w:rPr>
        <w:t>Authority</w:t>
      </w:r>
      <w:r w:rsidRPr="00EA65C9">
        <w:rPr>
          <w:rFonts w:ascii="Times New Roman" w:hAnsi="Times New Roman"/>
          <w:sz w:val="24"/>
          <w:szCs w:val="24"/>
          <w:u w:val="single"/>
          <w:lang w:eastAsia="en-NZ"/>
        </w:rPr>
        <w:t>; or</w:t>
      </w:r>
    </w:p>
    <w:p w14:paraId="4D5C0BAA" w14:textId="367078BC" w:rsidR="00AA627B" w:rsidRDefault="00AA627B" w:rsidP="00AA627B">
      <w:pPr>
        <w:pStyle w:val="Appendixi---"/>
        <w:numPr>
          <w:ilvl w:val="4"/>
          <w:numId w:val="4"/>
        </w:numPr>
        <w:ind w:left="2268" w:hanging="567"/>
        <w:rPr>
          <w:rFonts w:ascii="Times New Roman" w:hAnsi="Times New Roman"/>
          <w:sz w:val="24"/>
          <w:szCs w:val="24"/>
          <w:u w:val="single"/>
          <w:lang w:eastAsia="en-NZ"/>
        </w:rPr>
      </w:pPr>
      <w:r w:rsidRPr="00BB606E">
        <w:rPr>
          <w:rFonts w:ascii="Times New Roman" w:hAnsi="Times New Roman"/>
          <w:sz w:val="24"/>
          <w:szCs w:val="24"/>
          <w:u w:val="single"/>
          <w:lang w:eastAsia="en-NZ"/>
        </w:rPr>
        <w:t>(B)</w:t>
      </w:r>
      <w:r w:rsidRPr="00BB606E">
        <w:rPr>
          <w:rFonts w:ascii="Times New Roman" w:hAnsi="Times New Roman"/>
          <w:sz w:val="24"/>
          <w:szCs w:val="24"/>
          <w:u w:val="single"/>
          <w:lang w:eastAsia="en-NZ"/>
        </w:rPr>
        <w:tab/>
        <w:t xml:space="preserve">a category of information specified in </w:t>
      </w:r>
      <w:r>
        <w:rPr>
          <w:rFonts w:ascii="Times New Roman" w:hAnsi="Times New Roman"/>
          <w:sz w:val="24"/>
          <w:szCs w:val="24"/>
          <w:u w:val="single"/>
          <w:lang w:eastAsia="en-NZ"/>
        </w:rPr>
        <w:t>the</w:t>
      </w:r>
      <w:r w:rsidRPr="00BB606E">
        <w:rPr>
          <w:rFonts w:ascii="Times New Roman" w:hAnsi="Times New Roman"/>
          <w:sz w:val="24"/>
          <w:szCs w:val="24"/>
          <w:u w:val="single"/>
          <w:lang w:eastAsia="en-NZ"/>
        </w:rPr>
        <w:t xml:space="preserve"> notice </w:t>
      </w:r>
      <w:r w:rsidRPr="00BB606E">
        <w:rPr>
          <w:rFonts w:ascii="Times New Roman" w:hAnsi="Times New Roman"/>
          <w:b/>
          <w:bCs/>
          <w:sz w:val="24"/>
          <w:szCs w:val="24"/>
          <w:u w:val="single"/>
          <w:lang w:eastAsia="en-NZ"/>
        </w:rPr>
        <w:t>published</w:t>
      </w:r>
      <w:r w:rsidRPr="00BB606E">
        <w:rPr>
          <w:rFonts w:ascii="Times New Roman" w:hAnsi="Times New Roman"/>
          <w:sz w:val="24"/>
          <w:szCs w:val="24"/>
          <w:u w:val="single"/>
          <w:lang w:eastAsia="en-NZ"/>
        </w:rPr>
        <w:t xml:space="preserve"> under clause 2.16 </w:t>
      </w:r>
      <w:r>
        <w:rPr>
          <w:rFonts w:ascii="Times New Roman" w:hAnsi="Times New Roman"/>
          <w:sz w:val="24"/>
          <w:szCs w:val="24"/>
          <w:u w:val="single"/>
          <w:lang w:eastAsia="en-NZ"/>
        </w:rPr>
        <w:t xml:space="preserve">under which the </w:t>
      </w:r>
      <w:r>
        <w:rPr>
          <w:rFonts w:ascii="Times New Roman" w:hAnsi="Times New Roman"/>
          <w:b/>
          <w:bCs/>
          <w:sz w:val="24"/>
          <w:szCs w:val="24"/>
          <w:u w:val="single"/>
          <w:lang w:eastAsia="en-NZ"/>
        </w:rPr>
        <w:t>participant</w:t>
      </w:r>
      <w:r>
        <w:rPr>
          <w:rFonts w:ascii="Times New Roman" w:hAnsi="Times New Roman"/>
          <w:sz w:val="24"/>
          <w:szCs w:val="24"/>
          <w:u w:val="single"/>
          <w:lang w:eastAsia="en-NZ"/>
        </w:rPr>
        <w:t xml:space="preserve"> supplied the information </w:t>
      </w:r>
      <w:r w:rsidRPr="00BB606E">
        <w:rPr>
          <w:rFonts w:ascii="Times New Roman" w:hAnsi="Times New Roman"/>
          <w:sz w:val="24"/>
          <w:szCs w:val="24"/>
          <w:u w:val="single"/>
          <w:lang w:eastAsia="en-NZ"/>
        </w:rPr>
        <w:t xml:space="preserve">and the </w:t>
      </w:r>
      <w:r w:rsidRPr="00BB606E">
        <w:rPr>
          <w:rFonts w:ascii="Times New Roman" w:hAnsi="Times New Roman"/>
          <w:b/>
          <w:bCs/>
          <w:sz w:val="24"/>
          <w:szCs w:val="24"/>
          <w:u w:val="single"/>
          <w:lang w:eastAsia="en-NZ"/>
        </w:rPr>
        <w:t>Authority</w:t>
      </w:r>
      <w:r w:rsidRPr="00BB606E">
        <w:rPr>
          <w:rFonts w:ascii="Times New Roman" w:hAnsi="Times New Roman"/>
          <w:sz w:val="24"/>
          <w:szCs w:val="24"/>
          <w:u w:val="single"/>
          <w:lang w:eastAsia="en-NZ"/>
        </w:rPr>
        <w:t xml:space="preserve"> reasonably considers the information that it intends to disclose comes within that category; or</w:t>
      </w:r>
    </w:p>
    <w:p w14:paraId="2A0165BE" w14:textId="59868B2A" w:rsidR="008C0B32" w:rsidRPr="00880A0A" w:rsidRDefault="00AA627B" w:rsidP="00FA61C8">
      <w:pPr>
        <w:autoSpaceDE w:val="0"/>
        <w:autoSpaceDN w:val="0"/>
        <w:adjustRightInd w:val="0"/>
        <w:ind w:left="1134" w:hanging="567"/>
        <w:rPr>
          <w:rFonts w:ascii="Times New Roman" w:hAnsi="Times New Roman"/>
          <w:sz w:val="24"/>
          <w:szCs w:val="24"/>
          <w:u w:val="single"/>
          <w:lang w:eastAsia="en-NZ"/>
        </w:rPr>
      </w:pPr>
      <w:r>
        <w:rPr>
          <w:rFonts w:ascii="Times New Roman" w:hAnsi="Times New Roman"/>
          <w:bCs/>
          <w:sz w:val="24"/>
          <w:szCs w:val="24"/>
          <w:u w:val="single"/>
          <w:lang w:eastAsia="en-NZ"/>
        </w:rPr>
        <w:t>(d)</w:t>
      </w:r>
      <w:r>
        <w:rPr>
          <w:rFonts w:ascii="Times New Roman" w:hAnsi="Times New Roman"/>
          <w:bCs/>
          <w:sz w:val="24"/>
          <w:szCs w:val="24"/>
          <w:u w:val="single"/>
          <w:lang w:eastAsia="en-NZ"/>
        </w:rPr>
        <w:tab/>
      </w:r>
      <w:r w:rsidRPr="00880A0A">
        <w:rPr>
          <w:rFonts w:ascii="Times New Roman" w:hAnsi="Times New Roman"/>
          <w:sz w:val="24"/>
          <w:szCs w:val="24"/>
          <w:u w:val="single"/>
          <w:lang w:eastAsia="en-NZ"/>
        </w:rPr>
        <w:t>disclosing the information as required by</w:t>
      </w:r>
      <w:r>
        <w:rPr>
          <w:rFonts w:ascii="Times New Roman" w:hAnsi="Times New Roman"/>
          <w:sz w:val="24"/>
          <w:szCs w:val="24"/>
          <w:u w:val="single"/>
          <w:lang w:eastAsia="en-NZ"/>
        </w:rPr>
        <w:t xml:space="preserve"> or under</w:t>
      </w:r>
      <w:r w:rsidRPr="00880A0A">
        <w:rPr>
          <w:rFonts w:ascii="Times New Roman" w:hAnsi="Times New Roman"/>
          <w:sz w:val="24"/>
          <w:szCs w:val="24"/>
          <w:u w:val="single"/>
          <w:lang w:eastAsia="en-NZ"/>
        </w:rPr>
        <w:t xml:space="preserve"> law</w:t>
      </w:r>
      <w:r w:rsidR="008C0B32" w:rsidRPr="00880A0A">
        <w:rPr>
          <w:rFonts w:ascii="Times New Roman" w:hAnsi="Times New Roman"/>
          <w:sz w:val="24"/>
          <w:szCs w:val="24"/>
          <w:u w:val="single"/>
          <w:lang w:eastAsia="en-NZ"/>
        </w:rPr>
        <w:t>.</w:t>
      </w:r>
    </w:p>
    <w:p w14:paraId="7434DE6F"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p>
    <w:p w14:paraId="2B464B4D" w14:textId="77777777" w:rsidR="008C0B32" w:rsidRPr="00E402AE" w:rsidRDefault="008C0B32" w:rsidP="008C0B32">
      <w:pPr>
        <w:autoSpaceDE w:val="0"/>
        <w:autoSpaceDN w:val="0"/>
        <w:adjustRightInd w:val="0"/>
        <w:ind w:left="567" w:hanging="567"/>
        <w:rPr>
          <w:rFonts w:ascii="Times New Roman" w:hAnsi="Times New Roman"/>
          <w:b/>
          <w:sz w:val="24"/>
          <w:szCs w:val="24"/>
          <w:u w:val="single"/>
          <w:lang w:eastAsia="en-NZ"/>
        </w:rPr>
      </w:pPr>
      <w:r>
        <w:rPr>
          <w:rFonts w:ascii="Times New Roman" w:hAnsi="Times New Roman"/>
          <w:b/>
          <w:sz w:val="24"/>
          <w:szCs w:val="24"/>
          <w:u w:val="single"/>
          <w:lang w:eastAsia="en-NZ"/>
        </w:rPr>
        <w:t>2.22</w:t>
      </w:r>
      <w:r>
        <w:rPr>
          <w:rFonts w:ascii="Times New Roman" w:hAnsi="Times New Roman"/>
          <w:b/>
          <w:sz w:val="24"/>
          <w:szCs w:val="24"/>
          <w:u w:val="single"/>
          <w:lang w:eastAsia="en-NZ"/>
        </w:rPr>
        <w:tab/>
        <w:t>Privilege against self-incrimination</w:t>
      </w:r>
    </w:p>
    <w:p w14:paraId="42C38FEE" w14:textId="77777777" w:rsidR="008C0B32" w:rsidRDefault="008C0B32" w:rsidP="008C0B32">
      <w:pPr>
        <w:autoSpaceDE w:val="0"/>
        <w:autoSpaceDN w:val="0"/>
        <w:adjustRightInd w:val="0"/>
        <w:rPr>
          <w:rFonts w:ascii="Times New Roman" w:hAnsi="Times New Roman"/>
          <w:bCs/>
          <w:sz w:val="24"/>
          <w:szCs w:val="24"/>
          <w:u w:val="single"/>
          <w:lang w:eastAsia="en-NZ"/>
        </w:rPr>
      </w:pPr>
      <w:r w:rsidRPr="004A0A0A">
        <w:rPr>
          <w:rFonts w:ascii="Times New Roman" w:hAnsi="Times New Roman"/>
          <w:sz w:val="24"/>
          <w:szCs w:val="24"/>
          <w:u w:val="single"/>
          <w:lang w:eastAsia="en-NZ"/>
        </w:rPr>
        <w:t xml:space="preserve">The </w:t>
      </w:r>
      <w:r w:rsidRPr="004A0A0A">
        <w:rPr>
          <w:rFonts w:ascii="Times New Roman" w:hAnsi="Times New Roman"/>
          <w:b/>
          <w:bCs/>
          <w:sz w:val="24"/>
          <w:szCs w:val="24"/>
          <w:u w:val="single"/>
          <w:lang w:eastAsia="en-NZ"/>
        </w:rPr>
        <w:t xml:space="preserve">Authority </w:t>
      </w:r>
      <w:r w:rsidRPr="004A0A0A">
        <w:rPr>
          <w:rFonts w:ascii="Times New Roman" w:hAnsi="Times New Roman"/>
          <w:sz w:val="24"/>
          <w:szCs w:val="24"/>
          <w:u w:val="single"/>
          <w:lang w:eastAsia="en-NZ"/>
        </w:rPr>
        <w:t xml:space="preserve">must comply with section 48(2) and 48(3) of the </w:t>
      </w:r>
      <w:r w:rsidRPr="004A0A0A">
        <w:rPr>
          <w:rFonts w:ascii="Times New Roman" w:hAnsi="Times New Roman"/>
          <w:b/>
          <w:bCs/>
          <w:sz w:val="24"/>
          <w:szCs w:val="24"/>
          <w:u w:val="single"/>
          <w:lang w:eastAsia="en-NZ"/>
        </w:rPr>
        <w:t xml:space="preserve">Act </w:t>
      </w:r>
      <w:r w:rsidRPr="004A0A0A">
        <w:rPr>
          <w:rFonts w:ascii="Times New Roman" w:hAnsi="Times New Roman"/>
          <w:sz w:val="24"/>
          <w:szCs w:val="24"/>
          <w:u w:val="single"/>
          <w:lang w:eastAsia="en-NZ"/>
        </w:rPr>
        <w:t>in respect of information that is subject to privilege against self-incrimination</w:t>
      </w:r>
      <w:r w:rsidRPr="004912EA">
        <w:rPr>
          <w:rFonts w:ascii="Times New Roman" w:hAnsi="Times New Roman"/>
          <w:bCs/>
          <w:sz w:val="24"/>
          <w:szCs w:val="24"/>
          <w:u w:val="single"/>
          <w:lang w:eastAsia="en-NZ"/>
        </w:rPr>
        <w:t>.</w:t>
      </w:r>
    </w:p>
    <w:p w14:paraId="637577D3" w14:textId="77777777" w:rsidR="008C0B32" w:rsidRDefault="008C0B32" w:rsidP="008C0B32">
      <w:pPr>
        <w:autoSpaceDE w:val="0"/>
        <w:autoSpaceDN w:val="0"/>
        <w:adjustRightInd w:val="0"/>
        <w:ind w:left="567" w:hanging="567"/>
        <w:rPr>
          <w:rFonts w:ascii="Times New Roman" w:hAnsi="Times New Roman"/>
          <w:bCs/>
          <w:sz w:val="24"/>
          <w:szCs w:val="24"/>
          <w:u w:val="single"/>
          <w:lang w:eastAsia="en-NZ"/>
        </w:rPr>
      </w:pPr>
    </w:p>
    <w:p w14:paraId="2C82B5BE" w14:textId="77777777" w:rsidR="008C0B32" w:rsidRPr="001238D0" w:rsidRDefault="008C0B32" w:rsidP="008C0B32">
      <w:pPr>
        <w:rPr>
          <w:rFonts w:ascii="Times New Roman" w:hAnsi="Times New Roman"/>
          <w:sz w:val="24"/>
          <w:szCs w:val="24"/>
          <w:u w:val="single"/>
        </w:rPr>
      </w:pPr>
      <w:r w:rsidRPr="001238D0">
        <w:rPr>
          <w:rFonts w:ascii="Times New Roman" w:hAnsi="Times New Roman"/>
          <w:b/>
          <w:bCs/>
          <w:sz w:val="24"/>
          <w:szCs w:val="24"/>
          <w:u w:val="single"/>
        </w:rPr>
        <w:t>2.2</w:t>
      </w:r>
      <w:r>
        <w:rPr>
          <w:rFonts w:ascii="Times New Roman" w:hAnsi="Times New Roman"/>
          <w:b/>
          <w:bCs/>
          <w:sz w:val="24"/>
          <w:szCs w:val="24"/>
          <w:u w:val="single"/>
        </w:rPr>
        <w:t>3</w:t>
      </w:r>
      <w:r w:rsidRPr="001238D0">
        <w:rPr>
          <w:rFonts w:ascii="Times New Roman" w:hAnsi="Times New Roman"/>
          <w:b/>
          <w:bCs/>
          <w:sz w:val="24"/>
          <w:szCs w:val="24"/>
          <w:u w:val="single"/>
        </w:rPr>
        <w:tab/>
        <w:t>Authority may amend notice</w:t>
      </w:r>
    </w:p>
    <w:p w14:paraId="2D82F691" w14:textId="77777777" w:rsidR="008C0B32" w:rsidRPr="00C472C9" w:rsidRDefault="008C0B32" w:rsidP="008C0B32">
      <w:pPr>
        <w:autoSpaceDE w:val="0"/>
        <w:autoSpaceDN w:val="0"/>
        <w:adjustRightInd w:val="0"/>
        <w:ind w:left="567" w:hanging="567"/>
        <w:rPr>
          <w:rFonts w:ascii="Times New Roman" w:hAnsi="Times New Roman"/>
          <w:sz w:val="24"/>
          <w:szCs w:val="24"/>
          <w:u w:val="single"/>
          <w:lang w:eastAsia="en-NZ"/>
        </w:rPr>
      </w:pPr>
      <w:r w:rsidRPr="00C472C9">
        <w:rPr>
          <w:rFonts w:ascii="Times New Roman" w:hAnsi="Times New Roman"/>
          <w:sz w:val="24"/>
          <w:szCs w:val="24"/>
          <w:u w:val="single"/>
          <w:lang w:eastAsia="en-NZ"/>
        </w:rPr>
        <w:t>(1)</w:t>
      </w:r>
      <w:r w:rsidRPr="00C472C9">
        <w:rPr>
          <w:rFonts w:ascii="Times New Roman" w:hAnsi="Times New Roman"/>
          <w:sz w:val="24"/>
          <w:szCs w:val="24"/>
          <w:u w:val="single"/>
          <w:lang w:eastAsia="en-NZ"/>
        </w:rPr>
        <w:tab/>
        <w:t>The Authority may amend a notice published under clause 2.16 following the procedure set out in clause 2.18 and complying with clause 2.19.</w:t>
      </w:r>
    </w:p>
    <w:p w14:paraId="1439E987" w14:textId="77777777" w:rsidR="008C0B32" w:rsidRPr="00C472C9" w:rsidRDefault="008C0B32" w:rsidP="008C0B32">
      <w:pPr>
        <w:autoSpaceDE w:val="0"/>
        <w:autoSpaceDN w:val="0"/>
        <w:adjustRightInd w:val="0"/>
        <w:ind w:left="567" w:hanging="567"/>
        <w:rPr>
          <w:rFonts w:ascii="Times New Roman" w:hAnsi="Times New Roman"/>
          <w:sz w:val="24"/>
          <w:szCs w:val="24"/>
          <w:u w:val="single"/>
          <w:lang w:eastAsia="en-NZ"/>
        </w:rPr>
      </w:pPr>
      <w:r w:rsidRPr="00C472C9">
        <w:rPr>
          <w:rFonts w:ascii="Times New Roman" w:hAnsi="Times New Roman"/>
          <w:sz w:val="24"/>
          <w:szCs w:val="24"/>
          <w:u w:val="single"/>
          <w:lang w:eastAsia="en-NZ"/>
        </w:rPr>
        <w:t>(2)</w:t>
      </w:r>
      <w:r w:rsidRPr="00C472C9">
        <w:rPr>
          <w:rFonts w:ascii="Times New Roman" w:hAnsi="Times New Roman"/>
          <w:sz w:val="24"/>
          <w:szCs w:val="24"/>
          <w:u w:val="single"/>
          <w:lang w:eastAsia="en-NZ"/>
        </w:rPr>
        <w:tab/>
        <w:t>The Authority does not need to consult under clause 2.18 on a proposed amendment to a notice if it is satisfied on reasonable grounds that—</w:t>
      </w:r>
    </w:p>
    <w:p w14:paraId="0CC09326" w14:textId="77777777" w:rsidR="008C0B32" w:rsidRPr="002A645F"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(a)</w:t>
      </w:r>
      <w:r>
        <w:rPr>
          <w:rFonts w:ascii="Times New Roman" w:hAnsi="Times New Roman"/>
          <w:bCs/>
          <w:sz w:val="24"/>
          <w:szCs w:val="24"/>
          <w:u w:val="single"/>
          <w:lang w:eastAsia="en-NZ"/>
        </w:rPr>
        <w:tab/>
      </w:r>
      <w:r w:rsidRPr="002A645F">
        <w:rPr>
          <w:rFonts w:ascii="Times New Roman" w:hAnsi="Times New Roman"/>
          <w:bCs/>
          <w:sz w:val="24"/>
          <w:szCs w:val="24"/>
          <w:u w:val="single"/>
          <w:lang w:eastAsia="en-NZ"/>
        </w:rPr>
        <w:t>the nature of the amendment is technical and non-controversial; or</w:t>
      </w:r>
    </w:p>
    <w:p w14:paraId="52D9C7A2" w14:textId="77777777" w:rsidR="008C0B32" w:rsidRPr="002A645F"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(b)</w:t>
      </w:r>
      <w:r>
        <w:rPr>
          <w:rFonts w:ascii="Times New Roman" w:hAnsi="Times New Roman"/>
          <w:bCs/>
          <w:sz w:val="24"/>
          <w:szCs w:val="24"/>
          <w:u w:val="single"/>
          <w:lang w:eastAsia="en-NZ"/>
        </w:rPr>
        <w:tab/>
      </w:r>
      <w:r w:rsidRPr="002A645F">
        <w:rPr>
          <w:rFonts w:ascii="Times New Roman" w:hAnsi="Times New Roman"/>
          <w:bCs/>
          <w:sz w:val="24"/>
          <w:szCs w:val="24"/>
          <w:u w:val="single"/>
          <w:lang w:eastAsia="en-NZ"/>
        </w:rPr>
        <w:t>there is widespread support for the amendment among the participants to whom the notice applies and to whom the proposed amendment will apply; or</w:t>
      </w:r>
    </w:p>
    <w:p w14:paraId="07CC7FDA" w14:textId="77777777" w:rsidR="008C0B32" w:rsidRPr="002A645F" w:rsidRDefault="008C0B32" w:rsidP="008C0B32">
      <w:pPr>
        <w:autoSpaceDE w:val="0"/>
        <w:autoSpaceDN w:val="0"/>
        <w:adjustRightInd w:val="0"/>
        <w:ind w:left="1134" w:hanging="567"/>
        <w:rPr>
          <w:rFonts w:ascii="Times New Roman" w:hAnsi="Times New Roman"/>
          <w:bCs/>
          <w:sz w:val="24"/>
          <w:szCs w:val="24"/>
          <w:u w:val="single"/>
          <w:lang w:eastAsia="en-NZ"/>
        </w:rPr>
      </w:pPr>
      <w:r>
        <w:rPr>
          <w:rFonts w:ascii="Times New Roman" w:hAnsi="Times New Roman"/>
          <w:bCs/>
          <w:sz w:val="24"/>
          <w:szCs w:val="24"/>
          <w:u w:val="single"/>
          <w:lang w:eastAsia="en-NZ"/>
        </w:rPr>
        <w:t>(c)</w:t>
      </w:r>
      <w:r>
        <w:rPr>
          <w:rFonts w:ascii="Times New Roman" w:hAnsi="Times New Roman"/>
          <w:bCs/>
          <w:sz w:val="24"/>
          <w:szCs w:val="24"/>
          <w:u w:val="single"/>
          <w:lang w:eastAsia="en-NZ"/>
        </w:rPr>
        <w:tab/>
      </w:r>
      <w:r w:rsidRPr="002A645F">
        <w:rPr>
          <w:rFonts w:ascii="Times New Roman" w:hAnsi="Times New Roman"/>
          <w:bCs/>
          <w:sz w:val="24"/>
          <w:szCs w:val="24"/>
          <w:u w:val="single"/>
          <w:lang w:eastAsia="en-NZ"/>
        </w:rPr>
        <w:t>there has been adequate prior consultation (for instance, by or through an advisory group) so that all relevant views have been considered.</w:t>
      </w:r>
    </w:p>
    <w:p w14:paraId="4B51742F" w14:textId="77777777" w:rsidR="008C0B32" w:rsidRPr="00C472C9" w:rsidRDefault="008C0B32" w:rsidP="008C0B32">
      <w:pPr>
        <w:rPr>
          <w:b/>
          <w:bCs/>
        </w:rPr>
      </w:pPr>
    </w:p>
    <w:sectPr w:rsidR="008C0B32" w:rsidRPr="00C472C9" w:rsidSect="005B2A16">
      <w:headerReference w:type="even" r:id="rId9"/>
      <w:headerReference w:type="default" r:id="rId10"/>
      <w:footerReference w:type="default" r:id="rId11"/>
      <w:headerReference w:type="first" r:id="rId12"/>
      <w:pgSz w:w="11907" w:h="16840" w:code="9"/>
      <w:pgMar w:top="1418" w:right="1276" w:bottom="1418" w:left="1276"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461D" w14:textId="77777777" w:rsidR="006B7DA8" w:rsidRDefault="006B7DA8">
      <w:r>
        <w:separator/>
      </w:r>
    </w:p>
  </w:endnote>
  <w:endnote w:type="continuationSeparator" w:id="0">
    <w:p w14:paraId="0552DE53" w14:textId="77777777" w:rsidR="006B7DA8" w:rsidRDefault="006B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637640"/>
      <w:docPartObj>
        <w:docPartGallery w:val="Page Numbers (Bottom of Page)"/>
        <w:docPartUnique/>
      </w:docPartObj>
    </w:sdtPr>
    <w:sdtEndPr>
      <w:rPr>
        <w:noProof/>
      </w:rPr>
    </w:sdtEndPr>
    <w:sdtContent>
      <w:p w14:paraId="0EE871FE" w14:textId="22EA9966" w:rsidR="001B3502" w:rsidRDefault="001B3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67BE5" w14:textId="5FFD2E5C" w:rsidR="001B3502" w:rsidRPr="006B0BB0" w:rsidRDefault="001B3502" w:rsidP="006B0BB0">
    <w:pPr>
      <w:pStyle w:val="zFooterOddPortrai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0F78" w14:textId="77777777" w:rsidR="006B7DA8" w:rsidRDefault="006B7DA8">
      <w:r>
        <w:separator/>
      </w:r>
    </w:p>
  </w:footnote>
  <w:footnote w:type="continuationSeparator" w:id="0">
    <w:p w14:paraId="5A13F43D" w14:textId="77777777" w:rsidR="006B7DA8" w:rsidRDefault="006B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6991" w14:textId="4479EBBF" w:rsidR="001B3502" w:rsidRDefault="001B3502">
    <w:pPr>
      <w:pStyle w:val="Header"/>
    </w:pPr>
    <w:r>
      <w:rPr>
        <w:noProof/>
      </w:rPr>
      <mc:AlternateContent>
        <mc:Choice Requires="wps">
          <w:drawing>
            <wp:anchor distT="0" distB="0" distL="114300" distR="114300" simplePos="0" relativeHeight="251734016" behindDoc="1" locked="0" layoutInCell="0" allowOverlap="1" wp14:anchorId="1455CF2A" wp14:editId="3AF92A64">
              <wp:simplePos x="0" y="0"/>
              <wp:positionH relativeFrom="margin">
                <wp:align>center</wp:align>
              </wp:positionH>
              <wp:positionV relativeFrom="margin">
                <wp:align>center</wp:align>
              </wp:positionV>
              <wp:extent cx="5800090" cy="2319655"/>
              <wp:effectExtent l="0" t="1362075" r="0" b="1223645"/>
              <wp:wrapNone/>
              <wp:docPr id="39"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E351A" w14:textId="77777777" w:rsidR="001B3502" w:rsidRDefault="001B3502" w:rsidP="00331A92">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455CF2A" id="_x0000_t202" coordsize="21600,21600" o:spt="202" path="m,l,21600r21600,l21600,xe">
              <v:stroke joinstyle="miter"/>
              <v:path gradientshapeok="t" o:connecttype="rect"/>
            </v:shapetype>
            <v:shape id="_x0000_s1042" type="#_x0000_t202" style="position:absolute;margin-left:0;margin-top:0;width:456.7pt;height:182.65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" o:allowincell="f" filled="f" stroked="f">
              <v:stroke joinstyle="round"/>
              <o:lock v:ext="edit" shapetype="t"/>
              <v:textbox style="mso-fit-shape-to-text:t">
                <w:txbxContent>
                  <w:p w14:paraId="787E351A" w14:textId="77777777" w:rsidR="001B3502" w:rsidRDefault="001B3502" w:rsidP="00331A92">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15584" behindDoc="1" locked="0" layoutInCell="0" allowOverlap="1" wp14:anchorId="7564EA74" wp14:editId="3B834938">
              <wp:simplePos x="0" y="0"/>
              <wp:positionH relativeFrom="margin">
                <wp:align>center</wp:align>
              </wp:positionH>
              <wp:positionV relativeFrom="margin">
                <wp:align>center</wp:align>
              </wp:positionV>
              <wp:extent cx="5800090" cy="2319655"/>
              <wp:effectExtent l="0" t="1362075" r="0" b="1223645"/>
              <wp:wrapNone/>
              <wp:docPr id="30"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7577E"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64EA74" id="_x0000_s1043" type="#_x0000_t202" style="position:absolute;margin-left:0;margin-top:0;width:456.7pt;height:182.6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" o:allowincell="f" filled="f" stroked="f">
              <v:stroke joinstyle="round"/>
              <o:lock v:ext="edit" shapetype="t"/>
              <v:textbox style="mso-fit-shape-to-text:t">
                <w:txbxContent>
                  <w:p w14:paraId="2337577E"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97152" behindDoc="1" locked="0" layoutInCell="0" allowOverlap="1" wp14:anchorId="286A8E52" wp14:editId="1AE2B4D6">
              <wp:simplePos x="0" y="0"/>
              <wp:positionH relativeFrom="margin">
                <wp:align>center</wp:align>
              </wp:positionH>
              <wp:positionV relativeFrom="margin">
                <wp:align>center</wp:align>
              </wp:positionV>
              <wp:extent cx="5800090" cy="2319655"/>
              <wp:effectExtent l="0" t="1362075" r="0" b="1223645"/>
              <wp:wrapNone/>
              <wp:docPr id="21"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EE9B80"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86A8E52" id="_x0000_s1044" type="#_x0000_t202" style="position:absolute;margin-left:0;margin-top:0;width:456.7pt;height:182.65pt;rotation:-45;z-index:-251619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" o:allowincell="f" filled="f" stroked="f">
              <v:stroke joinstyle="round"/>
              <o:lock v:ext="edit" shapetype="t"/>
              <v:textbox style="mso-fit-shape-to-text:t">
                <w:txbxContent>
                  <w:p w14:paraId="69EE9B80"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8720" behindDoc="1" locked="0" layoutInCell="0" allowOverlap="1" wp14:anchorId="6C0DD04C" wp14:editId="68FCD803">
              <wp:simplePos x="0" y="0"/>
              <wp:positionH relativeFrom="margin">
                <wp:align>center</wp:align>
              </wp:positionH>
              <wp:positionV relativeFrom="margin">
                <wp:align>center</wp:align>
              </wp:positionV>
              <wp:extent cx="5800090" cy="2319655"/>
              <wp:effectExtent l="0" t="1362075" r="0" b="1223645"/>
              <wp:wrapNone/>
              <wp:docPr id="14"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209B6A" w14:textId="77777777" w:rsidR="001B3502" w:rsidRDefault="001B3502" w:rsidP="00176B5B">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C0DD04C" id="_x0000_s1045" type="#_x0000_t202" style="position:absolute;margin-left:0;margin-top:0;width:456.7pt;height:182.6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" o:allowincell="f" filled="f" stroked="f">
              <v:stroke joinstyle="round"/>
              <o:lock v:ext="edit" shapetype="t"/>
              <v:textbox style="mso-fit-shape-to-text:t">
                <w:txbxContent>
                  <w:p w14:paraId="47209B6A" w14:textId="77777777" w:rsidR="001B3502" w:rsidRDefault="001B3502" w:rsidP="00176B5B">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E131" w14:textId="2B3AA426" w:rsidR="001B3502" w:rsidRDefault="001B3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73CA" w14:textId="62C90741" w:rsidR="001B3502" w:rsidRDefault="001B3502">
    <w:pPr>
      <w:pStyle w:val="Header"/>
    </w:pPr>
    <w:r>
      <w:rPr>
        <w:noProof/>
      </w:rPr>
      <mc:AlternateContent>
        <mc:Choice Requires="wps">
          <w:drawing>
            <wp:anchor distT="0" distB="0" distL="114300" distR="114300" simplePos="0" relativeHeight="251731968" behindDoc="1" locked="0" layoutInCell="0" allowOverlap="1" wp14:anchorId="55284572" wp14:editId="04FCFCE3">
              <wp:simplePos x="0" y="0"/>
              <wp:positionH relativeFrom="margin">
                <wp:align>center</wp:align>
              </wp:positionH>
              <wp:positionV relativeFrom="margin">
                <wp:align>center</wp:align>
              </wp:positionV>
              <wp:extent cx="5800090" cy="2319655"/>
              <wp:effectExtent l="0" t="1362075" r="0" b="1223645"/>
              <wp:wrapNone/>
              <wp:docPr id="38"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10830" w14:textId="77777777" w:rsidR="001B3502" w:rsidRDefault="001B3502" w:rsidP="00331A92">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5284572" id="_x0000_t202" coordsize="21600,21600" o:spt="202" path="m,l,21600r21600,l21600,xe">
              <v:stroke joinstyle="miter"/>
              <v:path gradientshapeok="t" o:connecttype="rect"/>
            </v:shapetype>
            <v:shape id="_x0000_s1046" type="#_x0000_t202" style="position:absolute;margin-left:0;margin-top:0;width:456.7pt;height:182.65pt;rotation:-45;z-index:-251584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" o:allowincell="f" filled="f" stroked="f">
              <v:stroke joinstyle="round"/>
              <o:lock v:ext="edit" shapetype="t"/>
              <v:textbox style="mso-fit-shape-to-text:t">
                <w:txbxContent>
                  <w:p w14:paraId="73F10830" w14:textId="77777777" w:rsidR="001B3502" w:rsidRDefault="001B3502" w:rsidP="00331A92">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13536" behindDoc="1" locked="0" layoutInCell="0" allowOverlap="1" wp14:anchorId="596BDBF8" wp14:editId="19E28C91">
              <wp:simplePos x="0" y="0"/>
              <wp:positionH relativeFrom="margin">
                <wp:align>center</wp:align>
              </wp:positionH>
              <wp:positionV relativeFrom="margin">
                <wp:align>center</wp:align>
              </wp:positionV>
              <wp:extent cx="5800090" cy="2319655"/>
              <wp:effectExtent l="0" t="1362075" r="0" b="1223645"/>
              <wp:wrapNone/>
              <wp:docPr id="29"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9B9E5D"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96BDBF8" id="_x0000_s1047" type="#_x0000_t202" style="position:absolute;margin-left:0;margin-top:0;width:456.7pt;height:182.6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" o:allowincell="f" filled="f" stroked="f">
              <v:stroke joinstyle="round"/>
              <o:lock v:ext="edit" shapetype="t"/>
              <v:textbox style="mso-fit-shape-to-text:t">
                <w:txbxContent>
                  <w:p w14:paraId="369B9E5D"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95104" behindDoc="1" locked="0" layoutInCell="0" allowOverlap="1" wp14:anchorId="4CFCF225" wp14:editId="1EE247F1">
              <wp:simplePos x="0" y="0"/>
              <wp:positionH relativeFrom="margin">
                <wp:align>center</wp:align>
              </wp:positionH>
              <wp:positionV relativeFrom="margin">
                <wp:align>center</wp:align>
              </wp:positionV>
              <wp:extent cx="5800090" cy="2319655"/>
              <wp:effectExtent l="0" t="1362075" r="0" b="1223645"/>
              <wp:wrapNone/>
              <wp:docPr id="20"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A28E7"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FCF225" id="_x0000_s1048" type="#_x0000_t202" style="position:absolute;margin-left:0;margin-top:0;width:456.7pt;height:182.65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" o:allowincell="f" filled="f" stroked="f">
              <v:stroke joinstyle="round"/>
              <o:lock v:ext="edit" shapetype="t"/>
              <v:textbox style="mso-fit-shape-to-text:t">
                <w:txbxContent>
                  <w:p w14:paraId="3F1A28E7" w14:textId="77777777" w:rsidR="001B3502" w:rsidRDefault="001B3502" w:rsidP="007B47A3">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6672" behindDoc="1" locked="0" layoutInCell="0" allowOverlap="1" wp14:anchorId="6E70436F" wp14:editId="63D7ED9C">
              <wp:simplePos x="0" y="0"/>
              <wp:positionH relativeFrom="margin">
                <wp:align>center</wp:align>
              </wp:positionH>
              <wp:positionV relativeFrom="margin">
                <wp:align>center</wp:align>
              </wp:positionV>
              <wp:extent cx="5800090" cy="2319655"/>
              <wp:effectExtent l="0" t="1362075" r="0" b="1223645"/>
              <wp:wrapNone/>
              <wp:docPr id="13" name="PowerPlusWaterMarkObject19947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160D7" w14:textId="77777777" w:rsidR="001B3502" w:rsidRDefault="001B3502" w:rsidP="00176B5B">
                          <w:pPr>
                            <w:jc w:val="center"/>
                            <w:rPr>
                              <w:sz w:val="24"/>
                              <w:szCs w:val="24"/>
                            </w:rPr>
                          </w:pPr>
                          <w:r>
                            <w:rPr>
                              <w:rFonts w:cs="Arial"/>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E70436F" id="_x0000_s1049" type="#_x0000_t202" style="position:absolute;margin-left:0;margin-top:0;width:456.7pt;height:182.6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" o:allowincell="f" filled="f" stroked="f">
              <v:stroke joinstyle="round"/>
              <o:lock v:ext="edit" shapetype="t"/>
              <v:textbox style="mso-fit-shape-to-text:t">
                <w:txbxContent>
                  <w:p w14:paraId="1BE160D7" w14:textId="77777777" w:rsidR="001B3502" w:rsidRDefault="001B3502" w:rsidP="00176B5B">
                    <w:pPr>
                      <w:jc w:val="center"/>
                      <w:rPr>
                        <w:sz w:val="24"/>
                        <w:szCs w:val="24"/>
                      </w:rPr>
                    </w:pPr>
                    <w:r>
                      <w:rPr>
                        <w:rFonts w:cs="Arial"/>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5"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6"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1"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2" w15:restartNumberingAfterBreak="0">
    <w:nsid w:val="23147828"/>
    <w:multiLevelType w:val="hybridMultilevel"/>
    <w:tmpl w:val="F67A6A88"/>
    <w:lvl w:ilvl="0" w:tplc="39665D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5124FAA"/>
    <w:multiLevelType w:val="hybridMultilevel"/>
    <w:tmpl w:val="CDF006FA"/>
    <w:lvl w:ilvl="0" w:tplc="14090001">
      <w:start w:val="1"/>
      <w:numFmt w:val="bullet"/>
      <w:lvlText w:val=""/>
      <w:lvlJc w:val="left"/>
      <w:pPr>
        <w:ind w:left="1335" w:hanging="360"/>
      </w:pPr>
      <w:rPr>
        <w:rFonts w:ascii="Symbol" w:hAnsi="Symbol" w:hint="default"/>
      </w:rPr>
    </w:lvl>
    <w:lvl w:ilvl="1" w:tplc="14090003" w:tentative="1">
      <w:start w:val="1"/>
      <w:numFmt w:val="bullet"/>
      <w:lvlText w:val="o"/>
      <w:lvlJc w:val="left"/>
      <w:pPr>
        <w:ind w:left="2055" w:hanging="360"/>
      </w:pPr>
      <w:rPr>
        <w:rFonts w:ascii="Courier New" w:hAnsi="Courier New" w:cs="Courier New" w:hint="default"/>
      </w:rPr>
    </w:lvl>
    <w:lvl w:ilvl="2" w:tplc="14090005" w:tentative="1">
      <w:start w:val="1"/>
      <w:numFmt w:val="bullet"/>
      <w:lvlText w:val=""/>
      <w:lvlJc w:val="left"/>
      <w:pPr>
        <w:ind w:left="2775" w:hanging="360"/>
      </w:pPr>
      <w:rPr>
        <w:rFonts w:ascii="Wingdings" w:hAnsi="Wingdings" w:hint="default"/>
      </w:rPr>
    </w:lvl>
    <w:lvl w:ilvl="3" w:tplc="14090001" w:tentative="1">
      <w:start w:val="1"/>
      <w:numFmt w:val="bullet"/>
      <w:lvlText w:val=""/>
      <w:lvlJc w:val="left"/>
      <w:pPr>
        <w:ind w:left="3495" w:hanging="360"/>
      </w:pPr>
      <w:rPr>
        <w:rFonts w:ascii="Symbol" w:hAnsi="Symbol" w:hint="default"/>
      </w:rPr>
    </w:lvl>
    <w:lvl w:ilvl="4" w:tplc="14090003" w:tentative="1">
      <w:start w:val="1"/>
      <w:numFmt w:val="bullet"/>
      <w:lvlText w:val="o"/>
      <w:lvlJc w:val="left"/>
      <w:pPr>
        <w:ind w:left="4215" w:hanging="360"/>
      </w:pPr>
      <w:rPr>
        <w:rFonts w:ascii="Courier New" w:hAnsi="Courier New" w:cs="Courier New" w:hint="default"/>
      </w:rPr>
    </w:lvl>
    <w:lvl w:ilvl="5" w:tplc="14090005" w:tentative="1">
      <w:start w:val="1"/>
      <w:numFmt w:val="bullet"/>
      <w:lvlText w:val=""/>
      <w:lvlJc w:val="left"/>
      <w:pPr>
        <w:ind w:left="4935" w:hanging="360"/>
      </w:pPr>
      <w:rPr>
        <w:rFonts w:ascii="Wingdings" w:hAnsi="Wingdings" w:hint="default"/>
      </w:rPr>
    </w:lvl>
    <w:lvl w:ilvl="6" w:tplc="14090001" w:tentative="1">
      <w:start w:val="1"/>
      <w:numFmt w:val="bullet"/>
      <w:lvlText w:val=""/>
      <w:lvlJc w:val="left"/>
      <w:pPr>
        <w:ind w:left="5655" w:hanging="360"/>
      </w:pPr>
      <w:rPr>
        <w:rFonts w:ascii="Symbol" w:hAnsi="Symbol" w:hint="default"/>
      </w:rPr>
    </w:lvl>
    <w:lvl w:ilvl="7" w:tplc="14090003" w:tentative="1">
      <w:start w:val="1"/>
      <w:numFmt w:val="bullet"/>
      <w:lvlText w:val="o"/>
      <w:lvlJc w:val="left"/>
      <w:pPr>
        <w:ind w:left="6375" w:hanging="360"/>
      </w:pPr>
      <w:rPr>
        <w:rFonts w:ascii="Courier New" w:hAnsi="Courier New" w:cs="Courier New" w:hint="default"/>
      </w:rPr>
    </w:lvl>
    <w:lvl w:ilvl="8" w:tplc="14090005" w:tentative="1">
      <w:start w:val="1"/>
      <w:numFmt w:val="bullet"/>
      <w:lvlText w:val=""/>
      <w:lvlJc w:val="left"/>
      <w:pPr>
        <w:ind w:left="7095" w:hanging="360"/>
      </w:pPr>
      <w:rPr>
        <w:rFonts w:ascii="Wingdings" w:hAnsi="Wingdings" w:hint="default"/>
      </w:rPr>
    </w:lvl>
  </w:abstractNum>
  <w:abstractNum w:abstractNumId="24"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2F6C6CD2"/>
    <w:multiLevelType w:val="hybridMultilevel"/>
    <w:tmpl w:val="65D64B9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415686"/>
    <w:multiLevelType w:val="hybridMultilevel"/>
    <w:tmpl w:val="DF5ECD44"/>
    <w:lvl w:ilvl="0" w:tplc="D7185B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3B2D7CA1"/>
    <w:multiLevelType w:val="hybridMultilevel"/>
    <w:tmpl w:val="E1FC43C2"/>
    <w:lvl w:ilvl="0" w:tplc="6536301E">
      <w:start w:val="1"/>
      <w:numFmt w:val="bullet"/>
      <w:lvlText w:val=""/>
      <w:lvlJc w:val="left"/>
      <w:pPr>
        <w:tabs>
          <w:tab w:val="num" w:pos="562"/>
        </w:tabs>
        <w:ind w:left="562" w:hanging="283"/>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30"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6F6E86"/>
    <w:multiLevelType w:val="hybridMultilevel"/>
    <w:tmpl w:val="CD0CF3F4"/>
    <w:lvl w:ilvl="0" w:tplc="7BF62C3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3"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4" w15:restartNumberingAfterBreak="0">
    <w:nsid w:val="44570853"/>
    <w:multiLevelType w:val="hybridMultilevel"/>
    <w:tmpl w:val="A1C478A0"/>
    <w:lvl w:ilvl="0" w:tplc="3E40762A">
      <w:start w:val="1"/>
      <w:numFmt w:val="decimal"/>
      <w:pStyle w:val="Tablenumberedlist"/>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9CB2A9F"/>
    <w:multiLevelType w:val="hybridMultilevel"/>
    <w:tmpl w:val="F67A6A88"/>
    <w:lvl w:ilvl="0" w:tplc="39665D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8" w15:restartNumberingAfterBreak="0">
    <w:nsid w:val="538A1641"/>
    <w:multiLevelType w:val="hybridMultilevel"/>
    <w:tmpl w:val="64EC1AFA"/>
    <w:lvl w:ilvl="0" w:tplc="96722F6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3A7626E"/>
    <w:multiLevelType w:val="multilevel"/>
    <w:tmpl w:val="FD52D9BC"/>
    <w:lvl w:ilvl="0">
      <w:start w:val="1"/>
      <w:numFmt w:val="decimal"/>
      <w:lvlText w:val="%1."/>
      <w:lvlJc w:val="left"/>
      <w:pPr>
        <w:tabs>
          <w:tab w:val="num" w:pos="1134"/>
        </w:tabs>
        <w:ind w:left="1134" w:hanging="1134"/>
      </w:pPr>
    </w:lvl>
    <w:lvl w:ilvl="1">
      <w:start w:val="1"/>
      <w:numFmt w:val="decimal"/>
      <w:lvlText w:val="%1.%2"/>
      <w:lvlJc w:val="left"/>
      <w:pPr>
        <w:tabs>
          <w:tab w:val="num" w:pos="1418"/>
        </w:tabs>
        <w:ind w:left="1418" w:hanging="1134"/>
      </w:pPr>
    </w:lvl>
    <w:lvl w:ilvl="2">
      <w:start w:val="1"/>
      <w:numFmt w:val="decimal"/>
      <w:lvlText w:val="%1.%2.%3"/>
      <w:lvlJc w:val="left"/>
      <w:pPr>
        <w:tabs>
          <w:tab w:val="num" w:pos="2835"/>
        </w:tabs>
        <w:ind w:left="2835" w:hanging="1134"/>
      </w:pPr>
      <w:rPr>
        <w:i w:val="0"/>
      </w:r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41" w15:restartNumberingAfterBreak="0">
    <w:nsid w:val="5F516B29"/>
    <w:multiLevelType w:val="hybridMultilevel"/>
    <w:tmpl w:val="0D6436FC"/>
    <w:lvl w:ilvl="0" w:tplc="39665D26">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2" w15:restartNumberingAfterBreak="0">
    <w:nsid w:val="61303AC8"/>
    <w:multiLevelType w:val="multilevel"/>
    <w:tmpl w:val="6C7C6630"/>
    <w:lvl w:ilvl="0">
      <w:start w:val="1"/>
      <w:numFmt w:val="decimal"/>
      <w:pStyle w:val="Outlinenumber"/>
      <w:lvlText w:val="%1."/>
      <w:lvlJc w:val="left"/>
      <w:pPr>
        <w:tabs>
          <w:tab w:val="num" w:pos="720"/>
        </w:tabs>
        <w:ind w:left="720" w:hanging="720"/>
      </w:pPr>
      <w:rPr>
        <w:rFonts w:ascii="Times New Roman" w:hAnsi="Times New Roman" w:cs="Times New Roman" w:hint="default"/>
        <w:b/>
        <w:i w:val="0"/>
        <w:sz w:val="23"/>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268"/>
        </w:tabs>
        <w:ind w:left="2268" w:hanging="828"/>
      </w:pPr>
    </w:lvl>
    <w:lvl w:ilvl="3">
      <w:start w:val="1"/>
      <w:numFmt w:val="lowerLetter"/>
      <w:lvlText w:val="(%4)"/>
      <w:lvlJc w:val="left"/>
      <w:pPr>
        <w:tabs>
          <w:tab w:val="num" w:pos="2880"/>
        </w:tabs>
        <w:ind w:left="2880" w:hanging="720"/>
      </w:pPr>
    </w:lvl>
    <w:lvl w:ilvl="4">
      <w:start w:val="1"/>
      <w:numFmt w:val="lowerRoman"/>
      <w:lvlText w:val="(%5)"/>
      <w:lvlJc w:val="left"/>
      <w:pPr>
        <w:tabs>
          <w:tab w:val="num" w:pos="1997"/>
        </w:tabs>
        <w:ind w:left="1997" w:hanging="720"/>
      </w:pPr>
    </w:lvl>
    <w:lvl w:ilvl="5">
      <w:start w:val="1"/>
      <w:numFmt w:val="none"/>
      <w:lvlText w:val=""/>
      <w:lvlJc w:val="left"/>
      <w:pPr>
        <w:tabs>
          <w:tab w:val="num" w:pos="360"/>
        </w:tabs>
        <w:ind w:left="0" w:firstLine="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3" w15:restartNumberingAfterBreak="0">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4"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5BE0311"/>
    <w:multiLevelType w:val="hybridMultilevel"/>
    <w:tmpl w:val="7BE0D5DC"/>
    <w:lvl w:ilvl="0" w:tplc="F072E85A">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7" w15:restartNumberingAfterBreak="0">
    <w:nsid w:val="66A05884"/>
    <w:multiLevelType w:val="multilevel"/>
    <w:tmpl w:val="99B895B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276" w:hanging="567"/>
      </w:pPr>
      <w:rPr>
        <w:rFonts w:hint="default"/>
      </w:rPr>
    </w:lvl>
    <w:lvl w:ilvl="3">
      <w:start w:val="1"/>
      <w:numFmt w:val="lowerRoman"/>
      <w:lvlText w:val="(%4)"/>
      <w:lvlJc w:val="left"/>
      <w:pPr>
        <w:ind w:left="1843" w:hanging="567"/>
      </w:pPr>
      <w:rPr>
        <w:rFonts w:hint="default"/>
      </w:rPr>
    </w:lvl>
    <w:lvl w:ilvl="4">
      <w:start w:val="1"/>
      <w:numFmt w:val="decima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9" w15:restartNumberingAfterBreak="0">
    <w:nsid w:val="6B986B98"/>
    <w:multiLevelType w:val="hybridMultilevel"/>
    <w:tmpl w:val="F21EF928"/>
    <w:lvl w:ilvl="0" w:tplc="DC90292C">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3"/>
  </w:num>
  <w:num w:numId="2">
    <w:abstractNumId w:val="46"/>
  </w:num>
  <w:num w:numId="3">
    <w:abstractNumId w:val="10"/>
  </w:num>
  <w:num w:numId="4">
    <w:abstractNumId w:val="40"/>
  </w:num>
  <w:num w:numId="5">
    <w:abstractNumId w:val="12"/>
  </w:num>
  <w:num w:numId="6">
    <w:abstractNumId w:val="24"/>
  </w:num>
  <w:num w:numId="7">
    <w:abstractNumId w:val="37"/>
  </w:num>
  <w:num w:numId="8">
    <w:abstractNumId w:val="15"/>
  </w:num>
  <w:num w:numId="9">
    <w:abstractNumId w:val="18"/>
  </w:num>
  <w:num w:numId="10">
    <w:abstractNumId w:val="19"/>
  </w:num>
  <w:num w:numId="11">
    <w:abstractNumId w:val="33"/>
  </w:num>
  <w:num w:numId="12">
    <w:abstractNumId w:val="21"/>
  </w:num>
  <w:num w:numId="13">
    <w:abstractNumId w:val="20"/>
  </w:num>
  <w:num w:numId="14">
    <w:abstractNumId w:val="44"/>
  </w:num>
  <w:num w:numId="15">
    <w:abstractNumId w:val="37"/>
  </w:num>
  <w:num w:numId="16">
    <w:abstractNumId w:val="36"/>
  </w:num>
  <w:num w:numId="17">
    <w:abstractNumId w:val="4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5"/>
  </w:num>
  <w:num w:numId="30">
    <w:abstractNumId w:val="51"/>
  </w:num>
  <w:num w:numId="31">
    <w:abstractNumId w:val="16"/>
  </w:num>
  <w:num w:numId="32">
    <w:abstractNumId w:val="32"/>
  </w:num>
  <w:num w:numId="33">
    <w:abstractNumId w:val="28"/>
  </w:num>
  <w:num w:numId="34">
    <w:abstractNumId w:val="30"/>
  </w:num>
  <w:num w:numId="35">
    <w:abstractNumId w:val="11"/>
  </w:num>
  <w:num w:numId="36">
    <w:abstractNumId w:val="50"/>
  </w:num>
  <w:num w:numId="37">
    <w:abstractNumId w:val="14"/>
  </w:num>
  <w:num w:numId="38">
    <w:abstractNumId w:val="14"/>
  </w:num>
  <w:num w:numId="39">
    <w:abstractNumId w:val="13"/>
  </w:num>
  <w:num w:numId="40">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num>
  <w:num w:numId="41">
    <w:abstractNumId w:val="2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7"/>
  </w:num>
  <w:num w:numId="46">
    <w:abstractNumId w:val="13"/>
  </w:num>
  <w:num w:numId="47">
    <w:abstractNumId w:val="13"/>
    <w:lvlOverride w:ilvl="0">
      <w:lvl w:ilvl="0">
        <w:start w:val="1"/>
        <w:numFmt w:val="decimal"/>
        <w:pStyle w:val="Heading1"/>
        <w:lvlText w:val="%1"/>
        <w:lvlJc w:val="left"/>
        <w:pPr>
          <w:ind w:left="709" w:hanging="709"/>
        </w:pPr>
        <w:rPr>
          <w:rFonts w:hint="default"/>
        </w:rPr>
      </w:lvl>
    </w:lvlOverride>
    <w:lvlOverride w:ilvl="1">
      <w:lvl w:ilvl="1">
        <w:start w:val="1"/>
        <w:numFmt w:val="decimal"/>
        <w:pStyle w:val="11Paragraph"/>
        <w:lvlText w:val="%1.%2"/>
        <w:lvlJc w:val="left"/>
        <w:pPr>
          <w:ind w:left="709" w:hanging="709"/>
        </w:pPr>
        <w:rPr>
          <w:specVanish w:val="0"/>
        </w:rPr>
      </w:lvl>
    </w:lvlOverride>
    <w:lvlOverride w:ilvl="2">
      <w:lvl w:ilvl="2">
        <w:start w:val="1"/>
        <w:numFmt w:val="lowerLetter"/>
        <w:pStyle w:val="a---"/>
        <w:lvlText w:val="(%3)"/>
        <w:lvlJc w:val="left"/>
        <w:pPr>
          <w:ind w:left="127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i---"/>
        <w:lvlText w:val="(%4)"/>
        <w:lvlJc w:val="left"/>
        <w:pPr>
          <w:ind w:left="1843" w:hanging="567"/>
        </w:pPr>
        <w:rPr>
          <w:rFonts w:hint="default"/>
        </w:rPr>
      </w:lvl>
    </w:lvlOverride>
    <w:lvlOverride w:ilvl="4">
      <w:lvl w:ilvl="4">
        <w:start w:val="1"/>
        <w:numFmt w:val="decimal"/>
        <w:pStyle w:val="1FourthLevel"/>
        <w:lvlText w:val="%5."/>
        <w:lvlJc w:val="left"/>
        <w:pPr>
          <w:tabs>
            <w:tab w:val="num" w:pos="2410"/>
          </w:tabs>
          <w:ind w:left="2410" w:hanging="56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49"/>
  </w:num>
  <w:num w:numId="51">
    <w:abstractNumId w:val="13"/>
  </w:num>
  <w:num w:numId="52">
    <w:abstractNumId w:val="34"/>
  </w:num>
  <w:num w:numId="53">
    <w:abstractNumId w:val="13"/>
    <w:lvlOverride w:ilvl="0">
      <w:startOverride w:val="1"/>
      <w:lvl w:ilvl="0">
        <w:start w:val="1"/>
        <w:numFmt w:val="decimal"/>
        <w:pStyle w:val="Heading1"/>
        <w:lvlText w:val=""/>
        <w:lvlJc w:val="left"/>
        <w:pPr>
          <w:ind w:left="0" w:firstLine="0"/>
        </w:pPr>
      </w:lvl>
    </w:lvlOverride>
    <w:lvlOverride w:ilvl="1">
      <w:startOverride w:val="1"/>
      <w:lvl w:ilvl="1">
        <w:start w:val="1"/>
        <w:numFmt w:val="decimal"/>
        <w:pStyle w:val="11Paragraph"/>
        <w:lvlText w:val="%1.%2"/>
        <w:lvlJc w:val="left"/>
        <w:pPr>
          <w:ind w:left="709" w:hanging="709"/>
        </w:pPr>
        <w:rPr>
          <w:b w:val="0"/>
        </w:rPr>
      </w:lvl>
    </w:lvlOverride>
    <w:lvlOverride w:ilvl="2">
      <w:startOverride w:val="1"/>
      <w:lvl w:ilvl="2">
        <w:start w:val="1"/>
        <w:numFmt w:val="decimal"/>
        <w:pStyle w:val="a---"/>
        <w:lvlText w:val=""/>
        <w:lvlJc w:val="left"/>
      </w:lvl>
    </w:lvlOverride>
    <w:lvlOverride w:ilvl="3">
      <w:startOverride w:val="1"/>
      <w:lvl w:ilvl="3">
        <w:start w:val="1"/>
        <w:numFmt w:val="decimal"/>
        <w:pStyle w:val="i---"/>
        <w:lvlText w:val=""/>
        <w:lvlJc w:val="left"/>
      </w:lvl>
    </w:lvlOverride>
    <w:lvlOverride w:ilvl="4">
      <w:startOverride w:val="1"/>
      <w:lvl w:ilvl="4">
        <w:start w:val="1"/>
        <w:numFmt w:val="decimal"/>
        <w:pStyle w:val="1FourthLeve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13"/>
  </w:num>
  <w:num w:numId="55">
    <w:abstractNumId w:val="13"/>
  </w:num>
  <w:num w:numId="56">
    <w:abstractNumId w:val="41"/>
  </w:num>
  <w:num w:numId="57">
    <w:abstractNumId w:val="13"/>
  </w:num>
  <w:num w:numId="58">
    <w:abstractNumId w:val="13"/>
  </w:num>
  <w:num w:numId="59">
    <w:abstractNumId w:val="26"/>
  </w:num>
  <w:num w:numId="60">
    <w:abstractNumId w:val="27"/>
  </w:num>
  <w:num w:numId="61">
    <w:abstractNumId w:val="31"/>
  </w:num>
  <w:num w:numId="62">
    <w:abstractNumId w:val="38"/>
  </w:num>
  <w:num w:numId="63">
    <w:abstractNumId w:val="45"/>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23"/>
  </w:num>
  <w:num w:numId="78">
    <w:abstractNumId w:val="51"/>
  </w:num>
  <w:num w:numId="79">
    <w:abstractNumId w:val="22"/>
  </w:num>
  <w:num w:numId="80">
    <w:abstractNumId w:val="35"/>
  </w:num>
  <w:num w:numId="81">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82">
    <w:abstractNumId w:val="40"/>
  </w:num>
  <w:num w:numId="83">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8" w:dllVersion="513" w:checkStyle="1"/>
  <w:activeWritingStyle w:appName="MSWord" w:lang="en-GB"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characterSpacingControl w:val="doNotCompress"/>
  <w:hdrShapeDefaults>
    <o:shapedefaults v:ext="edit" spidmax="10241">
      <o:colormru v:ext="edit" colors="#0062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Matthew Keir"/>
    <w:docVar w:name="Author2" w:val="Phil Bishop"/>
    <w:docVar w:name="Author2Designation" w:val=" "/>
    <w:docVar w:name="AuthorDesignation" w:val=" "/>
    <w:docVar w:name="bkAuthor" w:val="Matthew Keir"/>
    <w:docVar w:name="bkAuthor2" w:val="Phil Bishop"/>
    <w:docVar w:name="bkAuthor2Designation" w:val=" "/>
    <w:docVar w:name="bkAuthorDesignation" w:val=" "/>
    <w:docVar w:name="BusGrpGlossary" w:val="MarketDesign"/>
    <w:docVar w:name="BusinessGroup" w:val="Market Design"/>
    <w:docVar w:name="ClientID" w:val="132"/>
    <w:docVar w:name="DocumentStatus" w:val="CHANGED"/>
    <w:docVar w:name="HeaderText" w:val="Improving information gathering"/>
    <w:docVar w:name="PaperTitle" w:val=" "/>
    <w:docVar w:name="Preparedby" w:val="no"/>
    <w:docVar w:name="rptDate" w:val="6 July 2021"/>
    <w:docVar w:name="rptDocumentType" w:val="Consultation paper"/>
    <w:docVar w:name="rptSubtitle" w:val=" "/>
    <w:docVar w:name="rptTitle" w:val="Improving the framework for the Authority's information gathering"/>
    <w:docVar w:name="ShowSaveDate" w:val="True"/>
    <w:docVar w:name="TemplateGroup" w:val="ReportLong"/>
    <w:docVar w:name="Toolbar" w:val="Styles"/>
    <w:docVar w:name="Watermark" w:val="1"/>
  </w:docVars>
  <w:rsids>
    <w:rsidRoot w:val="0046080E"/>
    <w:rsid w:val="00000387"/>
    <w:rsid w:val="00002D56"/>
    <w:rsid w:val="0001036C"/>
    <w:rsid w:val="00010709"/>
    <w:rsid w:val="00012274"/>
    <w:rsid w:val="00012ED1"/>
    <w:rsid w:val="0001366E"/>
    <w:rsid w:val="000144A7"/>
    <w:rsid w:val="000160CD"/>
    <w:rsid w:val="000167B8"/>
    <w:rsid w:val="0001741A"/>
    <w:rsid w:val="00017990"/>
    <w:rsid w:val="00021D4C"/>
    <w:rsid w:val="000222F1"/>
    <w:rsid w:val="000227B6"/>
    <w:rsid w:val="00026024"/>
    <w:rsid w:val="00026932"/>
    <w:rsid w:val="00026F3B"/>
    <w:rsid w:val="000272DD"/>
    <w:rsid w:val="000275C6"/>
    <w:rsid w:val="00027650"/>
    <w:rsid w:val="00027EFF"/>
    <w:rsid w:val="000312DD"/>
    <w:rsid w:val="00031D85"/>
    <w:rsid w:val="00032028"/>
    <w:rsid w:val="000335EC"/>
    <w:rsid w:val="00033E7C"/>
    <w:rsid w:val="00035193"/>
    <w:rsid w:val="0003555E"/>
    <w:rsid w:val="00035F03"/>
    <w:rsid w:val="00041BC5"/>
    <w:rsid w:val="00041CC1"/>
    <w:rsid w:val="00042B00"/>
    <w:rsid w:val="000441DF"/>
    <w:rsid w:val="0004441A"/>
    <w:rsid w:val="00044DF5"/>
    <w:rsid w:val="00044FA3"/>
    <w:rsid w:val="000469B7"/>
    <w:rsid w:val="00050773"/>
    <w:rsid w:val="0005179E"/>
    <w:rsid w:val="000519D1"/>
    <w:rsid w:val="0005221A"/>
    <w:rsid w:val="00052805"/>
    <w:rsid w:val="00053048"/>
    <w:rsid w:val="00053C04"/>
    <w:rsid w:val="000543BD"/>
    <w:rsid w:val="00054D42"/>
    <w:rsid w:val="00061328"/>
    <w:rsid w:val="000616BD"/>
    <w:rsid w:val="00062421"/>
    <w:rsid w:val="00065FE2"/>
    <w:rsid w:val="00067E23"/>
    <w:rsid w:val="000701E6"/>
    <w:rsid w:val="00070519"/>
    <w:rsid w:val="0007056D"/>
    <w:rsid w:val="00071F47"/>
    <w:rsid w:val="000744EE"/>
    <w:rsid w:val="00075894"/>
    <w:rsid w:val="0007604C"/>
    <w:rsid w:val="0007677B"/>
    <w:rsid w:val="00077FD7"/>
    <w:rsid w:val="000813EA"/>
    <w:rsid w:val="00082F99"/>
    <w:rsid w:val="00084C38"/>
    <w:rsid w:val="0008560D"/>
    <w:rsid w:val="000862CA"/>
    <w:rsid w:val="00090BBF"/>
    <w:rsid w:val="000919EA"/>
    <w:rsid w:val="00091E24"/>
    <w:rsid w:val="00091E61"/>
    <w:rsid w:val="0009324F"/>
    <w:rsid w:val="00093518"/>
    <w:rsid w:val="00094DCD"/>
    <w:rsid w:val="00095574"/>
    <w:rsid w:val="00095D61"/>
    <w:rsid w:val="00096615"/>
    <w:rsid w:val="00097045"/>
    <w:rsid w:val="000970BF"/>
    <w:rsid w:val="000A0C7D"/>
    <w:rsid w:val="000A10EE"/>
    <w:rsid w:val="000A17E9"/>
    <w:rsid w:val="000A24C7"/>
    <w:rsid w:val="000A5CA8"/>
    <w:rsid w:val="000A67F0"/>
    <w:rsid w:val="000A6D13"/>
    <w:rsid w:val="000A7784"/>
    <w:rsid w:val="000B04B8"/>
    <w:rsid w:val="000B0965"/>
    <w:rsid w:val="000B0AE2"/>
    <w:rsid w:val="000B0D7B"/>
    <w:rsid w:val="000B1BD4"/>
    <w:rsid w:val="000B2730"/>
    <w:rsid w:val="000B28C6"/>
    <w:rsid w:val="000B4E30"/>
    <w:rsid w:val="000B587E"/>
    <w:rsid w:val="000B5FEF"/>
    <w:rsid w:val="000B6277"/>
    <w:rsid w:val="000B66C3"/>
    <w:rsid w:val="000B6C62"/>
    <w:rsid w:val="000C247B"/>
    <w:rsid w:val="000C286E"/>
    <w:rsid w:val="000C2F45"/>
    <w:rsid w:val="000C38F0"/>
    <w:rsid w:val="000C6B16"/>
    <w:rsid w:val="000D09CB"/>
    <w:rsid w:val="000D136D"/>
    <w:rsid w:val="000D15E4"/>
    <w:rsid w:val="000D236E"/>
    <w:rsid w:val="000D2D25"/>
    <w:rsid w:val="000D30CB"/>
    <w:rsid w:val="000D747F"/>
    <w:rsid w:val="000D780B"/>
    <w:rsid w:val="000D7889"/>
    <w:rsid w:val="000E00B7"/>
    <w:rsid w:val="000E2061"/>
    <w:rsid w:val="000E2D9B"/>
    <w:rsid w:val="000E2E51"/>
    <w:rsid w:val="000E462E"/>
    <w:rsid w:val="000E4AF5"/>
    <w:rsid w:val="000E4DAF"/>
    <w:rsid w:val="000E7DBC"/>
    <w:rsid w:val="000F150D"/>
    <w:rsid w:val="000F1800"/>
    <w:rsid w:val="000F4648"/>
    <w:rsid w:val="000F6AB3"/>
    <w:rsid w:val="000F7647"/>
    <w:rsid w:val="00100579"/>
    <w:rsid w:val="00100896"/>
    <w:rsid w:val="00106C4E"/>
    <w:rsid w:val="00110A67"/>
    <w:rsid w:val="00112DDC"/>
    <w:rsid w:val="0011360B"/>
    <w:rsid w:val="00113DA6"/>
    <w:rsid w:val="001143CF"/>
    <w:rsid w:val="0011446D"/>
    <w:rsid w:val="00114E14"/>
    <w:rsid w:val="00116987"/>
    <w:rsid w:val="00116F0D"/>
    <w:rsid w:val="00117927"/>
    <w:rsid w:val="00117D9A"/>
    <w:rsid w:val="00120CEC"/>
    <w:rsid w:val="00121BEA"/>
    <w:rsid w:val="0012462C"/>
    <w:rsid w:val="001247C1"/>
    <w:rsid w:val="0012490C"/>
    <w:rsid w:val="00125B37"/>
    <w:rsid w:val="00125BA6"/>
    <w:rsid w:val="00127C9A"/>
    <w:rsid w:val="001300ED"/>
    <w:rsid w:val="001307D5"/>
    <w:rsid w:val="00130845"/>
    <w:rsid w:val="001315FE"/>
    <w:rsid w:val="0013190A"/>
    <w:rsid w:val="00131B22"/>
    <w:rsid w:val="0013350A"/>
    <w:rsid w:val="001337FA"/>
    <w:rsid w:val="001338D6"/>
    <w:rsid w:val="00134204"/>
    <w:rsid w:val="0013506F"/>
    <w:rsid w:val="00137EE7"/>
    <w:rsid w:val="00140466"/>
    <w:rsid w:val="00142304"/>
    <w:rsid w:val="00142E9C"/>
    <w:rsid w:val="00143DFB"/>
    <w:rsid w:val="001454F6"/>
    <w:rsid w:val="00147794"/>
    <w:rsid w:val="001517AA"/>
    <w:rsid w:val="001520B7"/>
    <w:rsid w:val="00153122"/>
    <w:rsid w:val="001538FF"/>
    <w:rsid w:val="0015426A"/>
    <w:rsid w:val="00154339"/>
    <w:rsid w:val="001552DD"/>
    <w:rsid w:val="00157226"/>
    <w:rsid w:val="00160994"/>
    <w:rsid w:val="00160D14"/>
    <w:rsid w:val="001612B7"/>
    <w:rsid w:val="00164609"/>
    <w:rsid w:val="00170366"/>
    <w:rsid w:val="00171A94"/>
    <w:rsid w:val="001720DF"/>
    <w:rsid w:val="00174175"/>
    <w:rsid w:val="00176173"/>
    <w:rsid w:val="00176B5B"/>
    <w:rsid w:val="00177A12"/>
    <w:rsid w:val="00177B34"/>
    <w:rsid w:val="00177C62"/>
    <w:rsid w:val="00180C77"/>
    <w:rsid w:val="00181531"/>
    <w:rsid w:val="00181CC0"/>
    <w:rsid w:val="00184491"/>
    <w:rsid w:val="001854F6"/>
    <w:rsid w:val="00185CE7"/>
    <w:rsid w:val="00186CDC"/>
    <w:rsid w:val="00187491"/>
    <w:rsid w:val="0018783B"/>
    <w:rsid w:val="0019209A"/>
    <w:rsid w:val="00193030"/>
    <w:rsid w:val="001930BC"/>
    <w:rsid w:val="00194E73"/>
    <w:rsid w:val="00194FB2"/>
    <w:rsid w:val="0019573B"/>
    <w:rsid w:val="00195C43"/>
    <w:rsid w:val="00195F43"/>
    <w:rsid w:val="0019624E"/>
    <w:rsid w:val="001971FB"/>
    <w:rsid w:val="00197657"/>
    <w:rsid w:val="00197E99"/>
    <w:rsid w:val="001A151D"/>
    <w:rsid w:val="001A2E38"/>
    <w:rsid w:val="001A51F4"/>
    <w:rsid w:val="001A577C"/>
    <w:rsid w:val="001A796C"/>
    <w:rsid w:val="001A7EDF"/>
    <w:rsid w:val="001B006F"/>
    <w:rsid w:val="001B088B"/>
    <w:rsid w:val="001B1116"/>
    <w:rsid w:val="001B3502"/>
    <w:rsid w:val="001B3F4D"/>
    <w:rsid w:val="001B3FFB"/>
    <w:rsid w:val="001B51E9"/>
    <w:rsid w:val="001B649D"/>
    <w:rsid w:val="001B6D1C"/>
    <w:rsid w:val="001B6FE4"/>
    <w:rsid w:val="001B756A"/>
    <w:rsid w:val="001B7E2F"/>
    <w:rsid w:val="001C07CA"/>
    <w:rsid w:val="001C0E8A"/>
    <w:rsid w:val="001C204E"/>
    <w:rsid w:val="001C2E34"/>
    <w:rsid w:val="001C3A50"/>
    <w:rsid w:val="001C408E"/>
    <w:rsid w:val="001C50E1"/>
    <w:rsid w:val="001C681E"/>
    <w:rsid w:val="001C6892"/>
    <w:rsid w:val="001C70AC"/>
    <w:rsid w:val="001D242C"/>
    <w:rsid w:val="001D3798"/>
    <w:rsid w:val="001D4198"/>
    <w:rsid w:val="001D4955"/>
    <w:rsid w:val="001D7A27"/>
    <w:rsid w:val="001E05B0"/>
    <w:rsid w:val="001E074B"/>
    <w:rsid w:val="001E2E64"/>
    <w:rsid w:val="001E38AE"/>
    <w:rsid w:val="001E3D56"/>
    <w:rsid w:val="001E5FB7"/>
    <w:rsid w:val="001F0486"/>
    <w:rsid w:val="001F0D8F"/>
    <w:rsid w:val="001F1667"/>
    <w:rsid w:val="001F1A55"/>
    <w:rsid w:val="001F2559"/>
    <w:rsid w:val="001F5962"/>
    <w:rsid w:val="001F5AE7"/>
    <w:rsid w:val="001F5C2E"/>
    <w:rsid w:val="001F7043"/>
    <w:rsid w:val="001F7669"/>
    <w:rsid w:val="001F7D63"/>
    <w:rsid w:val="00201B5C"/>
    <w:rsid w:val="00204066"/>
    <w:rsid w:val="00204CA1"/>
    <w:rsid w:val="00204E20"/>
    <w:rsid w:val="0020552C"/>
    <w:rsid w:val="00205593"/>
    <w:rsid w:val="00205773"/>
    <w:rsid w:val="002060EA"/>
    <w:rsid w:val="00206D88"/>
    <w:rsid w:val="002072E2"/>
    <w:rsid w:val="00211CD8"/>
    <w:rsid w:val="002127FE"/>
    <w:rsid w:val="002141C7"/>
    <w:rsid w:val="002161A9"/>
    <w:rsid w:val="0021770C"/>
    <w:rsid w:val="0022328D"/>
    <w:rsid w:val="00224250"/>
    <w:rsid w:val="00224CD7"/>
    <w:rsid w:val="00225E54"/>
    <w:rsid w:val="00226552"/>
    <w:rsid w:val="0022765F"/>
    <w:rsid w:val="00230D2D"/>
    <w:rsid w:val="00231538"/>
    <w:rsid w:val="00231AEE"/>
    <w:rsid w:val="00233623"/>
    <w:rsid w:val="00237F40"/>
    <w:rsid w:val="002422A6"/>
    <w:rsid w:val="0024254B"/>
    <w:rsid w:val="00243594"/>
    <w:rsid w:val="0024388D"/>
    <w:rsid w:val="00246786"/>
    <w:rsid w:val="00246BEC"/>
    <w:rsid w:val="0025000B"/>
    <w:rsid w:val="002540DB"/>
    <w:rsid w:val="00255B69"/>
    <w:rsid w:val="002573E1"/>
    <w:rsid w:val="0025781C"/>
    <w:rsid w:val="00257F35"/>
    <w:rsid w:val="00264F41"/>
    <w:rsid w:val="00267136"/>
    <w:rsid w:val="0027151D"/>
    <w:rsid w:val="00272B59"/>
    <w:rsid w:val="00273D9B"/>
    <w:rsid w:val="00274B31"/>
    <w:rsid w:val="00275ED3"/>
    <w:rsid w:val="00276965"/>
    <w:rsid w:val="00277312"/>
    <w:rsid w:val="0028145A"/>
    <w:rsid w:val="002825A2"/>
    <w:rsid w:val="00283469"/>
    <w:rsid w:val="00284B6D"/>
    <w:rsid w:val="002861B5"/>
    <w:rsid w:val="00286475"/>
    <w:rsid w:val="00287131"/>
    <w:rsid w:val="00287FEB"/>
    <w:rsid w:val="002903F3"/>
    <w:rsid w:val="002922F0"/>
    <w:rsid w:val="002939F8"/>
    <w:rsid w:val="00294A96"/>
    <w:rsid w:val="002960AA"/>
    <w:rsid w:val="002961DF"/>
    <w:rsid w:val="002964A7"/>
    <w:rsid w:val="002967DB"/>
    <w:rsid w:val="00296A00"/>
    <w:rsid w:val="00296AF1"/>
    <w:rsid w:val="0029704D"/>
    <w:rsid w:val="002A259C"/>
    <w:rsid w:val="002A280D"/>
    <w:rsid w:val="002A38E9"/>
    <w:rsid w:val="002A5D47"/>
    <w:rsid w:val="002B0C81"/>
    <w:rsid w:val="002B1D82"/>
    <w:rsid w:val="002B1F0F"/>
    <w:rsid w:val="002B282A"/>
    <w:rsid w:val="002B47A9"/>
    <w:rsid w:val="002B4AEF"/>
    <w:rsid w:val="002B7D97"/>
    <w:rsid w:val="002C1D7F"/>
    <w:rsid w:val="002C2503"/>
    <w:rsid w:val="002C2865"/>
    <w:rsid w:val="002C2F24"/>
    <w:rsid w:val="002C4A8C"/>
    <w:rsid w:val="002C5E6E"/>
    <w:rsid w:val="002C600D"/>
    <w:rsid w:val="002C621B"/>
    <w:rsid w:val="002D0DE8"/>
    <w:rsid w:val="002D1071"/>
    <w:rsid w:val="002D1651"/>
    <w:rsid w:val="002D1AA6"/>
    <w:rsid w:val="002D1E2F"/>
    <w:rsid w:val="002D2E45"/>
    <w:rsid w:val="002D3414"/>
    <w:rsid w:val="002D47E3"/>
    <w:rsid w:val="002D65DD"/>
    <w:rsid w:val="002D6631"/>
    <w:rsid w:val="002D7263"/>
    <w:rsid w:val="002D79FE"/>
    <w:rsid w:val="002E03C4"/>
    <w:rsid w:val="002E0A4B"/>
    <w:rsid w:val="002E121D"/>
    <w:rsid w:val="002E2DF8"/>
    <w:rsid w:val="002E493F"/>
    <w:rsid w:val="002E4BF8"/>
    <w:rsid w:val="002E57D4"/>
    <w:rsid w:val="002E61CA"/>
    <w:rsid w:val="002E66B2"/>
    <w:rsid w:val="002E72AF"/>
    <w:rsid w:val="002E7725"/>
    <w:rsid w:val="002F1643"/>
    <w:rsid w:val="002F3584"/>
    <w:rsid w:val="002F53EF"/>
    <w:rsid w:val="002F54B1"/>
    <w:rsid w:val="002F707F"/>
    <w:rsid w:val="00301DCA"/>
    <w:rsid w:val="00303AA2"/>
    <w:rsid w:val="00303CD5"/>
    <w:rsid w:val="00304F1C"/>
    <w:rsid w:val="003051AA"/>
    <w:rsid w:val="003056E8"/>
    <w:rsid w:val="00306CC4"/>
    <w:rsid w:val="00306F82"/>
    <w:rsid w:val="00307B4A"/>
    <w:rsid w:val="00310EEA"/>
    <w:rsid w:val="00311AFD"/>
    <w:rsid w:val="003138F0"/>
    <w:rsid w:val="0031402E"/>
    <w:rsid w:val="00317843"/>
    <w:rsid w:val="00321691"/>
    <w:rsid w:val="00325B0E"/>
    <w:rsid w:val="00331A92"/>
    <w:rsid w:val="00333430"/>
    <w:rsid w:val="00334CB4"/>
    <w:rsid w:val="00340682"/>
    <w:rsid w:val="003423C3"/>
    <w:rsid w:val="00343162"/>
    <w:rsid w:val="0034471F"/>
    <w:rsid w:val="0034582F"/>
    <w:rsid w:val="0035318B"/>
    <w:rsid w:val="00353273"/>
    <w:rsid w:val="00353E1D"/>
    <w:rsid w:val="00354BB4"/>
    <w:rsid w:val="0035646B"/>
    <w:rsid w:val="003569AF"/>
    <w:rsid w:val="00356A26"/>
    <w:rsid w:val="00356E81"/>
    <w:rsid w:val="0036251D"/>
    <w:rsid w:val="0036294D"/>
    <w:rsid w:val="00363CAD"/>
    <w:rsid w:val="003659BA"/>
    <w:rsid w:val="00366AD5"/>
    <w:rsid w:val="00371F52"/>
    <w:rsid w:val="003756D3"/>
    <w:rsid w:val="00376A3D"/>
    <w:rsid w:val="00380A50"/>
    <w:rsid w:val="00382A27"/>
    <w:rsid w:val="0038318C"/>
    <w:rsid w:val="003842B9"/>
    <w:rsid w:val="003843D2"/>
    <w:rsid w:val="003854BF"/>
    <w:rsid w:val="003856A6"/>
    <w:rsid w:val="003865BB"/>
    <w:rsid w:val="00391729"/>
    <w:rsid w:val="00391928"/>
    <w:rsid w:val="003923E1"/>
    <w:rsid w:val="00394553"/>
    <w:rsid w:val="0039476B"/>
    <w:rsid w:val="00395F1D"/>
    <w:rsid w:val="003A2658"/>
    <w:rsid w:val="003A2BCF"/>
    <w:rsid w:val="003A2BDF"/>
    <w:rsid w:val="003A382B"/>
    <w:rsid w:val="003A4204"/>
    <w:rsid w:val="003A51DB"/>
    <w:rsid w:val="003A55FB"/>
    <w:rsid w:val="003A5DFC"/>
    <w:rsid w:val="003A7048"/>
    <w:rsid w:val="003A7707"/>
    <w:rsid w:val="003B24D7"/>
    <w:rsid w:val="003B2AA1"/>
    <w:rsid w:val="003B4147"/>
    <w:rsid w:val="003B6BDC"/>
    <w:rsid w:val="003B78CC"/>
    <w:rsid w:val="003C00BC"/>
    <w:rsid w:val="003C0D41"/>
    <w:rsid w:val="003C12CF"/>
    <w:rsid w:val="003C1924"/>
    <w:rsid w:val="003C2250"/>
    <w:rsid w:val="003C275A"/>
    <w:rsid w:val="003C3DFB"/>
    <w:rsid w:val="003C674C"/>
    <w:rsid w:val="003C7053"/>
    <w:rsid w:val="003C7D35"/>
    <w:rsid w:val="003D02A9"/>
    <w:rsid w:val="003D2922"/>
    <w:rsid w:val="003D4575"/>
    <w:rsid w:val="003D467A"/>
    <w:rsid w:val="003D47D3"/>
    <w:rsid w:val="003D53E7"/>
    <w:rsid w:val="003D5434"/>
    <w:rsid w:val="003D6DA4"/>
    <w:rsid w:val="003E3136"/>
    <w:rsid w:val="003E43D7"/>
    <w:rsid w:val="003E45BA"/>
    <w:rsid w:val="003E4902"/>
    <w:rsid w:val="003E7C17"/>
    <w:rsid w:val="003F05D4"/>
    <w:rsid w:val="003F2C37"/>
    <w:rsid w:val="003F37FC"/>
    <w:rsid w:val="003F46D3"/>
    <w:rsid w:val="003F4ADC"/>
    <w:rsid w:val="003F540E"/>
    <w:rsid w:val="003F604D"/>
    <w:rsid w:val="003F6704"/>
    <w:rsid w:val="003F70FF"/>
    <w:rsid w:val="003F72D3"/>
    <w:rsid w:val="00400B77"/>
    <w:rsid w:val="00400DC4"/>
    <w:rsid w:val="0040150B"/>
    <w:rsid w:val="0040332E"/>
    <w:rsid w:val="004035C9"/>
    <w:rsid w:val="00403DC3"/>
    <w:rsid w:val="004049B4"/>
    <w:rsid w:val="00404A33"/>
    <w:rsid w:val="00411B73"/>
    <w:rsid w:val="0041333F"/>
    <w:rsid w:val="00413347"/>
    <w:rsid w:val="00413528"/>
    <w:rsid w:val="00414027"/>
    <w:rsid w:val="004151BD"/>
    <w:rsid w:val="00415D36"/>
    <w:rsid w:val="00416F97"/>
    <w:rsid w:val="00417E03"/>
    <w:rsid w:val="00420616"/>
    <w:rsid w:val="00421387"/>
    <w:rsid w:val="00424FCA"/>
    <w:rsid w:val="00427C17"/>
    <w:rsid w:val="00430605"/>
    <w:rsid w:val="00430903"/>
    <w:rsid w:val="0043137D"/>
    <w:rsid w:val="004335F8"/>
    <w:rsid w:val="0043451F"/>
    <w:rsid w:val="00435249"/>
    <w:rsid w:val="00435E0D"/>
    <w:rsid w:val="0043739B"/>
    <w:rsid w:val="004438AA"/>
    <w:rsid w:val="00443AD9"/>
    <w:rsid w:val="00444935"/>
    <w:rsid w:val="0044540D"/>
    <w:rsid w:val="00445B37"/>
    <w:rsid w:val="004461D9"/>
    <w:rsid w:val="004468FF"/>
    <w:rsid w:val="00446C71"/>
    <w:rsid w:val="00447404"/>
    <w:rsid w:val="00447D85"/>
    <w:rsid w:val="0045037D"/>
    <w:rsid w:val="00450EAA"/>
    <w:rsid w:val="0045509B"/>
    <w:rsid w:val="004553E2"/>
    <w:rsid w:val="00455712"/>
    <w:rsid w:val="00456E63"/>
    <w:rsid w:val="0046080E"/>
    <w:rsid w:val="00460F56"/>
    <w:rsid w:val="00463167"/>
    <w:rsid w:val="00463308"/>
    <w:rsid w:val="00464B6E"/>
    <w:rsid w:val="00465E51"/>
    <w:rsid w:val="00467015"/>
    <w:rsid w:val="0046735C"/>
    <w:rsid w:val="004706AE"/>
    <w:rsid w:val="00472366"/>
    <w:rsid w:val="00472DB1"/>
    <w:rsid w:val="00472F0B"/>
    <w:rsid w:val="00474BC3"/>
    <w:rsid w:val="00475C06"/>
    <w:rsid w:val="004779BC"/>
    <w:rsid w:val="004804D3"/>
    <w:rsid w:val="004818EB"/>
    <w:rsid w:val="0048599F"/>
    <w:rsid w:val="00485BDE"/>
    <w:rsid w:val="00486C10"/>
    <w:rsid w:val="00486F79"/>
    <w:rsid w:val="00487640"/>
    <w:rsid w:val="004912EA"/>
    <w:rsid w:val="0049145E"/>
    <w:rsid w:val="00491739"/>
    <w:rsid w:val="0049270E"/>
    <w:rsid w:val="00493E71"/>
    <w:rsid w:val="0049415F"/>
    <w:rsid w:val="0049486A"/>
    <w:rsid w:val="00494F99"/>
    <w:rsid w:val="0049555C"/>
    <w:rsid w:val="00497CC8"/>
    <w:rsid w:val="004A0509"/>
    <w:rsid w:val="004A0A0A"/>
    <w:rsid w:val="004A1808"/>
    <w:rsid w:val="004A374F"/>
    <w:rsid w:val="004A3871"/>
    <w:rsid w:val="004A436A"/>
    <w:rsid w:val="004B0490"/>
    <w:rsid w:val="004B073F"/>
    <w:rsid w:val="004B1841"/>
    <w:rsid w:val="004B274C"/>
    <w:rsid w:val="004B3B3A"/>
    <w:rsid w:val="004B4E28"/>
    <w:rsid w:val="004B5E50"/>
    <w:rsid w:val="004B664F"/>
    <w:rsid w:val="004C0154"/>
    <w:rsid w:val="004C2C4D"/>
    <w:rsid w:val="004C3A67"/>
    <w:rsid w:val="004C5101"/>
    <w:rsid w:val="004C5713"/>
    <w:rsid w:val="004C642C"/>
    <w:rsid w:val="004C6563"/>
    <w:rsid w:val="004C6B63"/>
    <w:rsid w:val="004C7D84"/>
    <w:rsid w:val="004D0201"/>
    <w:rsid w:val="004D07C4"/>
    <w:rsid w:val="004D114B"/>
    <w:rsid w:val="004D1D32"/>
    <w:rsid w:val="004D1F29"/>
    <w:rsid w:val="004D2AC7"/>
    <w:rsid w:val="004D75B3"/>
    <w:rsid w:val="004D7FBA"/>
    <w:rsid w:val="004E0497"/>
    <w:rsid w:val="004E19BF"/>
    <w:rsid w:val="004E1CE6"/>
    <w:rsid w:val="004E2336"/>
    <w:rsid w:val="004E5266"/>
    <w:rsid w:val="004E559B"/>
    <w:rsid w:val="004E5768"/>
    <w:rsid w:val="004E6184"/>
    <w:rsid w:val="004E659D"/>
    <w:rsid w:val="004E6701"/>
    <w:rsid w:val="004E719B"/>
    <w:rsid w:val="004E798A"/>
    <w:rsid w:val="004F00E8"/>
    <w:rsid w:val="004F06FE"/>
    <w:rsid w:val="004F1412"/>
    <w:rsid w:val="004F2138"/>
    <w:rsid w:val="004F4DB8"/>
    <w:rsid w:val="004F5D41"/>
    <w:rsid w:val="004F7779"/>
    <w:rsid w:val="005000E1"/>
    <w:rsid w:val="0050066E"/>
    <w:rsid w:val="00500D40"/>
    <w:rsid w:val="00501276"/>
    <w:rsid w:val="005017AA"/>
    <w:rsid w:val="00503700"/>
    <w:rsid w:val="00503C4B"/>
    <w:rsid w:val="00505384"/>
    <w:rsid w:val="00506F81"/>
    <w:rsid w:val="00507BF5"/>
    <w:rsid w:val="0051019B"/>
    <w:rsid w:val="005107D5"/>
    <w:rsid w:val="00510A06"/>
    <w:rsid w:val="00512EF8"/>
    <w:rsid w:val="0051316F"/>
    <w:rsid w:val="005135E6"/>
    <w:rsid w:val="00516329"/>
    <w:rsid w:val="00516EC3"/>
    <w:rsid w:val="005251C5"/>
    <w:rsid w:val="00526E68"/>
    <w:rsid w:val="00527B5E"/>
    <w:rsid w:val="00527BB4"/>
    <w:rsid w:val="0053132E"/>
    <w:rsid w:val="005316CA"/>
    <w:rsid w:val="00533C41"/>
    <w:rsid w:val="00535487"/>
    <w:rsid w:val="00537521"/>
    <w:rsid w:val="005376FD"/>
    <w:rsid w:val="00537FF5"/>
    <w:rsid w:val="00540D09"/>
    <w:rsid w:val="00544B05"/>
    <w:rsid w:val="00544DC8"/>
    <w:rsid w:val="00545E30"/>
    <w:rsid w:val="00546598"/>
    <w:rsid w:val="00547F21"/>
    <w:rsid w:val="005517F5"/>
    <w:rsid w:val="00552298"/>
    <w:rsid w:val="0055249F"/>
    <w:rsid w:val="00552775"/>
    <w:rsid w:val="00553E93"/>
    <w:rsid w:val="00554A09"/>
    <w:rsid w:val="005567EE"/>
    <w:rsid w:val="00556A0E"/>
    <w:rsid w:val="00556EB6"/>
    <w:rsid w:val="00561369"/>
    <w:rsid w:val="00563B70"/>
    <w:rsid w:val="00564557"/>
    <w:rsid w:val="00564D29"/>
    <w:rsid w:val="0056797E"/>
    <w:rsid w:val="00570C52"/>
    <w:rsid w:val="00571998"/>
    <w:rsid w:val="00571BC9"/>
    <w:rsid w:val="00572D54"/>
    <w:rsid w:val="00573AE7"/>
    <w:rsid w:val="00575CCB"/>
    <w:rsid w:val="00576005"/>
    <w:rsid w:val="0057668D"/>
    <w:rsid w:val="00577FE8"/>
    <w:rsid w:val="00580B68"/>
    <w:rsid w:val="005813B1"/>
    <w:rsid w:val="00582195"/>
    <w:rsid w:val="0058284B"/>
    <w:rsid w:val="005836F1"/>
    <w:rsid w:val="00583727"/>
    <w:rsid w:val="00584CBD"/>
    <w:rsid w:val="00584F37"/>
    <w:rsid w:val="00587450"/>
    <w:rsid w:val="00587B6C"/>
    <w:rsid w:val="005911B3"/>
    <w:rsid w:val="00595119"/>
    <w:rsid w:val="00595463"/>
    <w:rsid w:val="00596939"/>
    <w:rsid w:val="005A0927"/>
    <w:rsid w:val="005A277F"/>
    <w:rsid w:val="005A4551"/>
    <w:rsid w:val="005A4815"/>
    <w:rsid w:val="005A662C"/>
    <w:rsid w:val="005A6AF5"/>
    <w:rsid w:val="005A6B8A"/>
    <w:rsid w:val="005A7D5D"/>
    <w:rsid w:val="005B10F5"/>
    <w:rsid w:val="005B1DC5"/>
    <w:rsid w:val="005B2A16"/>
    <w:rsid w:val="005B2AE4"/>
    <w:rsid w:val="005B3C18"/>
    <w:rsid w:val="005B4F83"/>
    <w:rsid w:val="005B6287"/>
    <w:rsid w:val="005B6656"/>
    <w:rsid w:val="005B68ED"/>
    <w:rsid w:val="005B6EF5"/>
    <w:rsid w:val="005B70B5"/>
    <w:rsid w:val="005B758C"/>
    <w:rsid w:val="005C0C98"/>
    <w:rsid w:val="005C29E9"/>
    <w:rsid w:val="005C3725"/>
    <w:rsid w:val="005C3953"/>
    <w:rsid w:val="005C3BA6"/>
    <w:rsid w:val="005C3F17"/>
    <w:rsid w:val="005C4937"/>
    <w:rsid w:val="005C4CE4"/>
    <w:rsid w:val="005C5069"/>
    <w:rsid w:val="005C6E1D"/>
    <w:rsid w:val="005C6EA5"/>
    <w:rsid w:val="005D0A09"/>
    <w:rsid w:val="005D11EA"/>
    <w:rsid w:val="005D128F"/>
    <w:rsid w:val="005D4068"/>
    <w:rsid w:val="005D53CA"/>
    <w:rsid w:val="005D65A7"/>
    <w:rsid w:val="005D6818"/>
    <w:rsid w:val="005D74DC"/>
    <w:rsid w:val="005E109C"/>
    <w:rsid w:val="005E4418"/>
    <w:rsid w:val="005E6BDB"/>
    <w:rsid w:val="005E7D65"/>
    <w:rsid w:val="005E7F43"/>
    <w:rsid w:val="005F0ED6"/>
    <w:rsid w:val="005F2343"/>
    <w:rsid w:val="005F3625"/>
    <w:rsid w:val="005F3FA2"/>
    <w:rsid w:val="005F4296"/>
    <w:rsid w:val="005F67CA"/>
    <w:rsid w:val="005F6D92"/>
    <w:rsid w:val="005F7BA6"/>
    <w:rsid w:val="005F7D0D"/>
    <w:rsid w:val="006036C1"/>
    <w:rsid w:val="006049A7"/>
    <w:rsid w:val="00604DF7"/>
    <w:rsid w:val="006052EC"/>
    <w:rsid w:val="006053C4"/>
    <w:rsid w:val="00605551"/>
    <w:rsid w:val="00607E12"/>
    <w:rsid w:val="00610EE6"/>
    <w:rsid w:val="00613C7A"/>
    <w:rsid w:val="00613E3C"/>
    <w:rsid w:val="0061425F"/>
    <w:rsid w:val="00615593"/>
    <w:rsid w:val="006159C1"/>
    <w:rsid w:val="006167A0"/>
    <w:rsid w:val="00616DB6"/>
    <w:rsid w:val="00620783"/>
    <w:rsid w:val="0062174D"/>
    <w:rsid w:val="006224F5"/>
    <w:rsid w:val="00622764"/>
    <w:rsid w:val="0062441F"/>
    <w:rsid w:val="0062469E"/>
    <w:rsid w:val="00627EE1"/>
    <w:rsid w:val="006305D7"/>
    <w:rsid w:val="00631F4F"/>
    <w:rsid w:val="00633433"/>
    <w:rsid w:val="00634559"/>
    <w:rsid w:val="00634AB2"/>
    <w:rsid w:val="00635C0B"/>
    <w:rsid w:val="0063699A"/>
    <w:rsid w:val="00640B39"/>
    <w:rsid w:val="006419C0"/>
    <w:rsid w:val="00642D84"/>
    <w:rsid w:val="006446B3"/>
    <w:rsid w:val="00646E0C"/>
    <w:rsid w:val="006501B0"/>
    <w:rsid w:val="006508C7"/>
    <w:rsid w:val="00650E67"/>
    <w:rsid w:val="006510B3"/>
    <w:rsid w:val="006512F0"/>
    <w:rsid w:val="00652850"/>
    <w:rsid w:val="00652CC6"/>
    <w:rsid w:val="00653AE7"/>
    <w:rsid w:val="00653DAB"/>
    <w:rsid w:val="00654EA3"/>
    <w:rsid w:val="00655865"/>
    <w:rsid w:val="00655970"/>
    <w:rsid w:val="00655DD6"/>
    <w:rsid w:val="00660099"/>
    <w:rsid w:val="006600A5"/>
    <w:rsid w:val="00662715"/>
    <w:rsid w:val="00663036"/>
    <w:rsid w:val="00663281"/>
    <w:rsid w:val="00664202"/>
    <w:rsid w:val="00664552"/>
    <w:rsid w:val="00664895"/>
    <w:rsid w:val="00665A5E"/>
    <w:rsid w:val="00666B42"/>
    <w:rsid w:val="00667012"/>
    <w:rsid w:val="006707F6"/>
    <w:rsid w:val="0067150E"/>
    <w:rsid w:val="006720DF"/>
    <w:rsid w:val="00672268"/>
    <w:rsid w:val="006745DE"/>
    <w:rsid w:val="0067519B"/>
    <w:rsid w:val="006774A7"/>
    <w:rsid w:val="00677C7B"/>
    <w:rsid w:val="00680238"/>
    <w:rsid w:val="00680B4D"/>
    <w:rsid w:val="00680BB5"/>
    <w:rsid w:val="006826F4"/>
    <w:rsid w:val="0068479D"/>
    <w:rsid w:val="006865DC"/>
    <w:rsid w:val="00687AC1"/>
    <w:rsid w:val="00687C7A"/>
    <w:rsid w:val="006903FB"/>
    <w:rsid w:val="00691556"/>
    <w:rsid w:val="0069231A"/>
    <w:rsid w:val="00693A3C"/>
    <w:rsid w:val="006A2684"/>
    <w:rsid w:val="006A48D5"/>
    <w:rsid w:val="006A4ACD"/>
    <w:rsid w:val="006A7184"/>
    <w:rsid w:val="006B0563"/>
    <w:rsid w:val="006B0BB0"/>
    <w:rsid w:val="006B0F54"/>
    <w:rsid w:val="006B1DDE"/>
    <w:rsid w:val="006B284E"/>
    <w:rsid w:val="006B415A"/>
    <w:rsid w:val="006B67D5"/>
    <w:rsid w:val="006B6B08"/>
    <w:rsid w:val="006B7A42"/>
    <w:rsid w:val="006B7DA8"/>
    <w:rsid w:val="006C1958"/>
    <w:rsid w:val="006C4534"/>
    <w:rsid w:val="006C49F4"/>
    <w:rsid w:val="006C5B26"/>
    <w:rsid w:val="006C68A0"/>
    <w:rsid w:val="006C78CB"/>
    <w:rsid w:val="006C7B25"/>
    <w:rsid w:val="006C7BFD"/>
    <w:rsid w:val="006D0134"/>
    <w:rsid w:val="006D0250"/>
    <w:rsid w:val="006D0653"/>
    <w:rsid w:val="006D1503"/>
    <w:rsid w:val="006D248E"/>
    <w:rsid w:val="006D35A4"/>
    <w:rsid w:val="006D59B1"/>
    <w:rsid w:val="006D6B1B"/>
    <w:rsid w:val="006D7000"/>
    <w:rsid w:val="006E0372"/>
    <w:rsid w:val="006E168E"/>
    <w:rsid w:val="006E28C8"/>
    <w:rsid w:val="006E3222"/>
    <w:rsid w:val="006E52C2"/>
    <w:rsid w:val="006E5467"/>
    <w:rsid w:val="006E7B90"/>
    <w:rsid w:val="006F1632"/>
    <w:rsid w:val="006F30A5"/>
    <w:rsid w:val="006F35EA"/>
    <w:rsid w:val="006F429E"/>
    <w:rsid w:val="006F4809"/>
    <w:rsid w:val="006F788A"/>
    <w:rsid w:val="00700FBE"/>
    <w:rsid w:val="00702097"/>
    <w:rsid w:val="0070221B"/>
    <w:rsid w:val="007031D6"/>
    <w:rsid w:val="00704859"/>
    <w:rsid w:val="00706843"/>
    <w:rsid w:val="007068CC"/>
    <w:rsid w:val="00707CA3"/>
    <w:rsid w:val="0071023F"/>
    <w:rsid w:val="00711565"/>
    <w:rsid w:val="00713F8A"/>
    <w:rsid w:val="00714A5B"/>
    <w:rsid w:val="007153C7"/>
    <w:rsid w:val="00717747"/>
    <w:rsid w:val="0072680E"/>
    <w:rsid w:val="007271B4"/>
    <w:rsid w:val="00727807"/>
    <w:rsid w:val="00730F11"/>
    <w:rsid w:val="00731B4C"/>
    <w:rsid w:val="0073225F"/>
    <w:rsid w:val="00733650"/>
    <w:rsid w:val="0073374A"/>
    <w:rsid w:val="007377DC"/>
    <w:rsid w:val="00737DC9"/>
    <w:rsid w:val="0074264A"/>
    <w:rsid w:val="007445FA"/>
    <w:rsid w:val="00744A57"/>
    <w:rsid w:val="00744CB8"/>
    <w:rsid w:val="007457D0"/>
    <w:rsid w:val="007529AB"/>
    <w:rsid w:val="007529EA"/>
    <w:rsid w:val="007531EA"/>
    <w:rsid w:val="007533A1"/>
    <w:rsid w:val="00753680"/>
    <w:rsid w:val="00757374"/>
    <w:rsid w:val="00757392"/>
    <w:rsid w:val="00760A70"/>
    <w:rsid w:val="00764A83"/>
    <w:rsid w:val="00764B5E"/>
    <w:rsid w:val="0076687D"/>
    <w:rsid w:val="00766D8E"/>
    <w:rsid w:val="00771640"/>
    <w:rsid w:val="007744B9"/>
    <w:rsid w:val="00775180"/>
    <w:rsid w:val="0077636E"/>
    <w:rsid w:val="00777D91"/>
    <w:rsid w:val="007810B9"/>
    <w:rsid w:val="007812BE"/>
    <w:rsid w:val="007822E0"/>
    <w:rsid w:val="00785173"/>
    <w:rsid w:val="00785DD3"/>
    <w:rsid w:val="00786823"/>
    <w:rsid w:val="00786CF4"/>
    <w:rsid w:val="0079172C"/>
    <w:rsid w:val="00791AD9"/>
    <w:rsid w:val="00791EDD"/>
    <w:rsid w:val="00793940"/>
    <w:rsid w:val="00793B8A"/>
    <w:rsid w:val="00794781"/>
    <w:rsid w:val="0079480E"/>
    <w:rsid w:val="007A122D"/>
    <w:rsid w:val="007A18EA"/>
    <w:rsid w:val="007A1FB4"/>
    <w:rsid w:val="007A3C6C"/>
    <w:rsid w:val="007A430C"/>
    <w:rsid w:val="007A477F"/>
    <w:rsid w:val="007A696E"/>
    <w:rsid w:val="007B17E6"/>
    <w:rsid w:val="007B30A3"/>
    <w:rsid w:val="007B34A3"/>
    <w:rsid w:val="007B47A3"/>
    <w:rsid w:val="007B4E43"/>
    <w:rsid w:val="007B590D"/>
    <w:rsid w:val="007B5EF1"/>
    <w:rsid w:val="007B6007"/>
    <w:rsid w:val="007B64BB"/>
    <w:rsid w:val="007B6577"/>
    <w:rsid w:val="007B7DC8"/>
    <w:rsid w:val="007B7F1A"/>
    <w:rsid w:val="007C1083"/>
    <w:rsid w:val="007C30D9"/>
    <w:rsid w:val="007C4AE6"/>
    <w:rsid w:val="007C4B1F"/>
    <w:rsid w:val="007C576F"/>
    <w:rsid w:val="007C5AAA"/>
    <w:rsid w:val="007D22FA"/>
    <w:rsid w:val="007D274E"/>
    <w:rsid w:val="007D2FAF"/>
    <w:rsid w:val="007D3D8B"/>
    <w:rsid w:val="007D3F26"/>
    <w:rsid w:val="007E08A9"/>
    <w:rsid w:val="007E1572"/>
    <w:rsid w:val="007E2447"/>
    <w:rsid w:val="007E2825"/>
    <w:rsid w:val="007E4BD3"/>
    <w:rsid w:val="007E5699"/>
    <w:rsid w:val="007E6ECD"/>
    <w:rsid w:val="007E7175"/>
    <w:rsid w:val="007E79A9"/>
    <w:rsid w:val="007F147C"/>
    <w:rsid w:val="007F1C37"/>
    <w:rsid w:val="007F35AC"/>
    <w:rsid w:val="007F4DAC"/>
    <w:rsid w:val="007F524C"/>
    <w:rsid w:val="007F57E5"/>
    <w:rsid w:val="007F6C92"/>
    <w:rsid w:val="007F715D"/>
    <w:rsid w:val="007F7296"/>
    <w:rsid w:val="00800385"/>
    <w:rsid w:val="0080121F"/>
    <w:rsid w:val="00801D80"/>
    <w:rsid w:val="00802950"/>
    <w:rsid w:val="00806270"/>
    <w:rsid w:val="00807DAD"/>
    <w:rsid w:val="008122AC"/>
    <w:rsid w:val="008146AE"/>
    <w:rsid w:val="008150D4"/>
    <w:rsid w:val="00815897"/>
    <w:rsid w:val="00817710"/>
    <w:rsid w:val="008256FB"/>
    <w:rsid w:val="00827C24"/>
    <w:rsid w:val="00827E50"/>
    <w:rsid w:val="008326D9"/>
    <w:rsid w:val="00832F4C"/>
    <w:rsid w:val="0083392A"/>
    <w:rsid w:val="008351CF"/>
    <w:rsid w:val="0083556F"/>
    <w:rsid w:val="0083587F"/>
    <w:rsid w:val="008365E0"/>
    <w:rsid w:val="008401EA"/>
    <w:rsid w:val="008434A8"/>
    <w:rsid w:val="008439D8"/>
    <w:rsid w:val="00843AF0"/>
    <w:rsid w:val="00843FB6"/>
    <w:rsid w:val="00845BC3"/>
    <w:rsid w:val="00845C50"/>
    <w:rsid w:val="00846A9C"/>
    <w:rsid w:val="008476C5"/>
    <w:rsid w:val="00850B21"/>
    <w:rsid w:val="00854664"/>
    <w:rsid w:val="00856525"/>
    <w:rsid w:val="0085673B"/>
    <w:rsid w:val="00860786"/>
    <w:rsid w:val="00860DFF"/>
    <w:rsid w:val="00863626"/>
    <w:rsid w:val="00863A32"/>
    <w:rsid w:val="0086453F"/>
    <w:rsid w:val="00866087"/>
    <w:rsid w:val="008660BC"/>
    <w:rsid w:val="00866EDA"/>
    <w:rsid w:val="0086771F"/>
    <w:rsid w:val="00870500"/>
    <w:rsid w:val="008713C2"/>
    <w:rsid w:val="00876A6E"/>
    <w:rsid w:val="008777CB"/>
    <w:rsid w:val="00883289"/>
    <w:rsid w:val="008845EF"/>
    <w:rsid w:val="00884710"/>
    <w:rsid w:val="0088578A"/>
    <w:rsid w:val="00885BDF"/>
    <w:rsid w:val="008862E3"/>
    <w:rsid w:val="00886E57"/>
    <w:rsid w:val="00887C2E"/>
    <w:rsid w:val="00890497"/>
    <w:rsid w:val="008904D3"/>
    <w:rsid w:val="008921F8"/>
    <w:rsid w:val="0089416D"/>
    <w:rsid w:val="0089558E"/>
    <w:rsid w:val="00895ACF"/>
    <w:rsid w:val="008A02A4"/>
    <w:rsid w:val="008A2974"/>
    <w:rsid w:val="008A4401"/>
    <w:rsid w:val="008A45D5"/>
    <w:rsid w:val="008A58A9"/>
    <w:rsid w:val="008A710D"/>
    <w:rsid w:val="008A711A"/>
    <w:rsid w:val="008A71C1"/>
    <w:rsid w:val="008B280F"/>
    <w:rsid w:val="008B4964"/>
    <w:rsid w:val="008B5C39"/>
    <w:rsid w:val="008B5C3F"/>
    <w:rsid w:val="008C0B32"/>
    <w:rsid w:val="008C11F2"/>
    <w:rsid w:val="008C1635"/>
    <w:rsid w:val="008C17CE"/>
    <w:rsid w:val="008C26E8"/>
    <w:rsid w:val="008C652C"/>
    <w:rsid w:val="008C6F53"/>
    <w:rsid w:val="008D1223"/>
    <w:rsid w:val="008D242E"/>
    <w:rsid w:val="008D4318"/>
    <w:rsid w:val="008D4BC5"/>
    <w:rsid w:val="008D5190"/>
    <w:rsid w:val="008D59BB"/>
    <w:rsid w:val="008D71F3"/>
    <w:rsid w:val="008E0ED3"/>
    <w:rsid w:val="008E0FFD"/>
    <w:rsid w:val="008E1B48"/>
    <w:rsid w:val="008E212D"/>
    <w:rsid w:val="008E29B7"/>
    <w:rsid w:val="008E40AA"/>
    <w:rsid w:val="008E509F"/>
    <w:rsid w:val="008E50D5"/>
    <w:rsid w:val="008E6A9C"/>
    <w:rsid w:val="008E6F34"/>
    <w:rsid w:val="008F030C"/>
    <w:rsid w:val="008F0A67"/>
    <w:rsid w:val="008F10B0"/>
    <w:rsid w:val="008F1C04"/>
    <w:rsid w:val="008F39C5"/>
    <w:rsid w:val="008F61BC"/>
    <w:rsid w:val="008F6911"/>
    <w:rsid w:val="008F779E"/>
    <w:rsid w:val="008F77B9"/>
    <w:rsid w:val="008F7AF1"/>
    <w:rsid w:val="00900D9A"/>
    <w:rsid w:val="00901075"/>
    <w:rsid w:val="0090177B"/>
    <w:rsid w:val="009021AA"/>
    <w:rsid w:val="00903826"/>
    <w:rsid w:val="00905BCE"/>
    <w:rsid w:val="009068B0"/>
    <w:rsid w:val="00906D5B"/>
    <w:rsid w:val="00907603"/>
    <w:rsid w:val="00907754"/>
    <w:rsid w:val="009108BC"/>
    <w:rsid w:val="00910E56"/>
    <w:rsid w:val="00911FC5"/>
    <w:rsid w:val="009151D2"/>
    <w:rsid w:val="00915BD1"/>
    <w:rsid w:val="0092048B"/>
    <w:rsid w:val="00920A4E"/>
    <w:rsid w:val="009218FD"/>
    <w:rsid w:val="00923A60"/>
    <w:rsid w:val="009243D7"/>
    <w:rsid w:val="009255E0"/>
    <w:rsid w:val="00931A25"/>
    <w:rsid w:val="009360A5"/>
    <w:rsid w:val="009400E6"/>
    <w:rsid w:val="00943BD0"/>
    <w:rsid w:val="00944004"/>
    <w:rsid w:val="00944416"/>
    <w:rsid w:val="0094494A"/>
    <w:rsid w:val="00944C1D"/>
    <w:rsid w:val="00945382"/>
    <w:rsid w:val="00946EE3"/>
    <w:rsid w:val="00947D1A"/>
    <w:rsid w:val="009508D7"/>
    <w:rsid w:val="0095114E"/>
    <w:rsid w:val="0095349D"/>
    <w:rsid w:val="00954BCC"/>
    <w:rsid w:val="0095598A"/>
    <w:rsid w:val="00960641"/>
    <w:rsid w:val="00964654"/>
    <w:rsid w:val="00966859"/>
    <w:rsid w:val="0097005F"/>
    <w:rsid w:val="009701A7"/>
    <w:rsid w:val="00970ED8"/>
    <w:rsid w:val="00971617"/>
    <w:rsid w:val="00971FFD"/>
    <w:rsid w:val="00972619"/>
    <w:rsid w:val="0097318C"/>
    <w:rsid w:val="00973807"/>
    <w:rsid w:val="00973863"/>
    <w:rsid w:val="00973E7A"/>
    <w:rsid w:val="009821B6"/>
    <w:rsid w:val="00982FF1"/>
    <w:rsid w:val="00983B7E"/>
    <w:rsid w:val="0098480B"/>
    <w:rsid w:val="00986883"/>
    <w:rsid w:val="009870A9"/>
    <w:rsid w:val="00990969"/>
    <w:rsid w:val="00990A93"/>
    <w:rsid w:val="00990ECC"/>
    <w:rsid w:val="00991F9C"/>
    <w:rsid w:val="009935A1"/>
    <w:rsid w:val="0099610E"/>
    <w:rsid w:val="009964E6"/>
    <w:rsid w:val="00997DB7"/>
    <w:rsid w:val="00997DE3"/>
    <w:rsid w:val="00997ED7"/>
    <w:rsid w:val="009A06E0"/>
    <w:rsid w:val="009A20DA"/>
    <w:rsid w:val="009A2174"/>
    <w:rsid w:val="009A266F"/>
    <w:rsid w:val="009A37FF"/>
    <w:rsid w:val="009A3DED"/>
    <w:rsid w:val="009A5421"/>
    <w:rsid w:val="009A6EBE"/>
    <w:rsid w:val="009B1CF3"/>
    <w:rsid w:val="009B366F"/>
    <w:rsid w:val="009B3E8F"/>
    <w:rsid w:val="009B4A08"/>
    <w:rsid w:val="009B55F9"/>
    <w:rsid w:val="009B75E2"/>
    <w:rsid w:val="009B7A11"/>
    <w:rsid w:val="009B7AD0"/>
    <w:rsid w:val="009C1FAF"/>
    <w:rsid w:val="009C20A2"/>
    <w:rsid w:val="009C2243"/>
    <w:rsid w:val="009C2C88"/>
    <w:rsid w:val="009C4671"/>
    <w:rsid w:val="009C4D30"/>
    <w:rsid w:val="009C6136"/>
    <w:rsid w:val="009C6786"/>
    <w:rsid w:val="009C6805"/>
    <w:rsid w:val="009D0873"/>
    <w:rsid w:val="009D0D7E"/>
    <w:rsid w:val="009D1699"/>
    <w:rsid w:val="009D1833"/>
    <w:rsid w:val="009D331C"/>
    <w:rsid w:val="009D4EE5"/>
    <w:rsid w:val="009D56DF"/>
    <w:rsid w:val="009D6D76"/>
    <w:rsid w:val="009D6F58"/>
    <w:rsid w:val="009E2D3B"/>
    <w:rsid w:val="009E5B23"/>
    <w:rsid w:val="009E5F13"/>
    <w:rsid w:val="009E7D31"/>
    <w:rsid w:val="009F08D3"/>
    <w:rsid w:val="009F1610"/>
    <w:rsid w:val="009F253F"/>
    <w:rsid w:val="009F37BE"/>
    <w:rsid w:val="009F67B6"/>
    <w:rsid w:val="009F7CC4"/>
    <w:rsid w:val="00A00ECB"/>
    <w:rsid w:val="00A01B71"/>
    <w:rsid w:val="00A0214F"/>
    <w:rsid w:val="00A0267A"/>
    <w:rsid w:val="00A03106"/>
    <w:rsid w:val="00A0320E"/>
    <w:rsid w:val="00A04A8F"/>
    <w:rsid w:val="00A07BE9"/>
    <w:rsid w:val="00A11808"/>
    <w:rsid w:val="00A120B3"/>
    <w:rsid w:val="00A12D9B"/>
    <w:rsid w:val="00A15E8B"/>
    <w:rsid w:val="00A173EF"/>
    <w:rsid w:val="00A179EF"/>
    <w:rsid w:val="00A20A7A"/>
    <w:rsid w:val="00A20B90"/>
    <w:rsid w:val="00A20D0D"/>
    <w:rsid w:val="00A213F5"/>
    <w:rsid w:val="00A2320E"/>
    <w:rsid w:val="00A23A1F"/>
    <w:rsid w:val="00A258D8"/>
    <w:rsid w:val="00A31C8D"/>
    <w:rsid w:val="00A328BF"/>
    <w:rsid w:val="00A3295B"/>
    <w:rsid w:val="00A36F0E"/>
    <w:rsid w:val="00A3712D"/>
    <w:rsid w:val="00A41310"/>
    <w:rsid w:val="00A41B2E"/>
    <w:rsid w:val="00A42F39"/>
    <w:rsid w:val="00A4337A"/>
    <w:rsid w:val="00A454D4"/>
    <w:rsid w:val="00A45AC9"/>
    <w:rsid w:val="00A45C03"/>
    <w:rsid w:val="00A45C4D"/>
    <w:rsid w:val="00A47195"/>
    <w:rsid w:val="00A476F7"/>
    <w:rsid w:val="00A47937"/>
    <w:rsid w:val="00A51E6D"/>
    <w:rsid w:val="00A5325A"/>
    <w:rsid w:val="00A532E3"/>
    <w:rsid w:val="00A56D2B"/>
    <w:rsid w:val="00A57487"/>
    <w:rsid w:val="00A6030F"/>
    <w:rsid w:val="00A60A03"/>
    <w:rsid w:val="00A6277A"/>
    <w:rsid w:val="00A631E2"/>
    <w:rsid w:val="00A63DC9"/>
    <w:rsid w:val="00A64B0B"/>
    <w:rsid w:val="00A651F6"/>
    <w:rsid w:val="00A65ADC"/>
    <w:rsid w:val="00A66B26"/>
    <w:rsid w:val="00A67704"/>
    <w:rsid w:val="00A67E8D"/>
    <w:rsid w:val="00A7002D"/>
    <w:rsid w:val="00A70546"/>
    <w:rsid w:val="00A7067A"/>
    <w:rsid w:val="00A70C25"/>
    <w:rsid w:val="00A70EE4"/>
    <w:rsid w:val="00A724FA"/>
    <w:rsid w:val="00A7303B"/>
    <w:rsid w:val="00A73163"/>
    <w:rsid w:val="00A741EC"/>
    <w:rsid w:val="00A769C8"/>
    <w:rsid w:val="00A76FF6"/>
    <w:rsid w:val="00A80B14"/>
    <w:rsid w:val="00A8199F"/>
    <w:rsid w:val="00A850B1"/>
    <w:rsid w:val="00A8573C"/>
    <w:rsid w:val="00A85C71"/>
    <w:rsid w:val="00A9010B"/>
    <w:rsid w:val="00A913C4"/>
    <w:rsid w:val="00A915EA"/>
    <w:rsid w:val="00A9162D"/>
    <w:rsid w:val="00A92461"/>
    <w:rsid w:val="00A930A0"/>
    <w:rsid w:val="00A93F81"/>
    <w:rsid w:val="00A946B5"/>
    <w:rsid w:val="00A94F82"/>
    <w:rsid w:val="00A95182"/>
    <w:rsid w:val="00AA24CA"/>
    <w:rsid w:val="00AA3577"/>
    <w:rsid w:val="00AA50B8"/>
    <w:rsid w:val="00AA627B"/>
    <w:rsid w:val="00AB2BC1"/>
    <w:rsid w:val="00AB2DAE"/>
    <w:rsid w:val="00AB31ED"/>
    <w:rsid w:val="00AB42A7"/>
    <w:rsid w:val="00AB4D9A"/>
    <w:rsid w:val="00AB5B92"/>
    <w:rsid w:val="00AC0737"/>
    <w:rsid w:val="00AC27F0"/>
    <w:rsid w:val="00AC4864"/>
    <w:rsid w:val="00AC600D"/>
    <w:rsid w:val="00AD2026"/>
    <w:rsid w:val="00AD2803"/>
    <w:rsid w:val="00AD3FC1"/>
    <w:rsid w:val="00AD4ED2"/>
    <w:rsid w:val="00AD6C48"/>
    <w:rsid w:val="00AE02E6"/>
    <w:rsid w:val="00AE0B4E"/>
    <w:rsid w:val="00AE0E1A"/>
    <w:rsid w:val="00AE22A1"/>
    <w:rsid w:val="00AE282A"/>
    <w:rsid w:val="00AE31EA"/>
    <w:rsid w:val="00AE36BD"/>
    <w:rsid w:val="00AE523B"/>
    <w:rsid w:val="00AE537A"/>
    <w:rsid w:val="00AE5DC1"/>
    <w:rsid w:val="00AE69D7"/>
    <w:rsid w:val="00AE6B06"/>
    <w:rsid w:val="00AE7628"/>
    <w:rsid w:val="00AE7C2C"/>
    <w:rsid w:val="00AF0F86"/>
    <w:rsid w:val="00AF194A"/>
    <w:rsid w:val="00AF23ED"/>
    <w:rsid w:val="00AF4AD7"/>
    <w:rsid w:val="00AF4DCE"/>
    <w:rsid w:val="00AF7853"/>
    <w:rsid w:val="00AF797E"/>
    <w:rsid w:val="00AF7C89"/>
    <w:rsid w:val="00B00E0C"/>
    <w:rsid w:val="00B01C20"/>
    <w:rsid w:val="00B03395"/>
    <w:rsid w:val="00B036C5"/>
    <w:rsid w:val="00B043B0"/>
    <w:rsid w:val="00B049D8"/>
    <w:rsid w:val="00B04CB4"/>
    <w:rsid w:val="00B05758"/>
    <w:rsid w:val="00B05881"/>
    <w:rsid w:val="00B059DA"/>
    <w:rsid w:val="00B05C05"/>
    <w:rsid w:val="00B05E45"/>
    <w:rsid w:val="00B06C0A"/>
    <w:rsid w:val="00B06F9A"/>
    <w:rsid w:val="00B07AB5"/>
    <w:rsid w:val="00B07FFC"/>
    <w:rsid w:val="00B11C2A"/>
    <w:rsid w:val="00B12D81"/>
    <w:rsid w:val="00B12EF6"/>
    <w:rsid w:val="00B135E3"/>
    <w:rsid w:val="00B15031"/>
    <w:rsid w:val="00B16123"/>
    <w:rsid w:val="00B17988"/>
    <w:rsid w:val="00B2124A"/>
    <w:rsid w:val="00B22FED"/>
    <w:rsid w:val="00B26102"/>
    <w:rsid w:val="00B26F51"/>
    <w:rsid w:val="00B272D1"/>
    <w:rsid w:val="00B27924"/>
    <w:rsid w:val="00B31E61"/>
    <w:rsid w:val="00B32DF4"/>
    <w:rsid w:val="00B32F06"/>
    <w:rsid w:val="00B33EF0"/>
    <w:rsid w:val="00B34BB4"/>
    <w:rsid w:val="00B37C14"/>
    <w:rsid w:val="00B37C92"/>
    <w:rsid w:val="00B41359"/>
    <w:rsid w:val="00B4190B"/>
    <w:rsid w:val="00B41EA2"/>
    <w:rsid w:val="00B44C8B"/>
    <w:rsid w:val="00B47378"/>
    <w:rsid w:val="00B47E29"/>
    <w:rsid w:val="00B50D94"/>
    <w:rsid w:val="00B50EC3"/>
    <w:rsid w:val="00B51E5E"/>
    <w:rsid w:val="00B52ADD"/>
    <w:rsid w:val="00B5462F"/>
    <w:rsid w:val="00B548ED"/>
    <w:rsid w:val="00B60008"/>
    <w:rsid w:val="00B60C0D"/>
    <w:rsid w:val="00B60D48"/>
    <w:rsid w:val="00B622FD"/>
    <w:rsid w:val="00B62F90"/>
    <w:rsid w:val="00B63070"/>
    <w:rsid w:val="00B63ABE"/>
    <w:rsid w:val="00B66099"/>
    <w:rsid w:val="00B66307"/>
    <w:rsid w:val="00B66AB1"/>
    <w:rsid w:val="00B7008A"/>
    <w:rsid w:val="00B70C64"/>
    <w:rsid w:val="00B7174F"/>
    <w:rsid w:val="00B71F79"/>
    <w:rsid w:val="00B7315B"/>
    <w:rsid w:val="00B73BB9"/>
    <w:rsid w:val="00B73D2B"/>
    <w:rsid w:val="00B744D1"/>
    <w:rsid w:val="00B757C7"/>
    <w:rsid w:val="00B75C1D"/>
    <w:rsid w:val="00B76A2F"/>
    <w:rsid w:val="00B805AB"/>
    <w:rsid w:val="00B80E14"/>
    <w:rsid w:val="00B81F30"/>
    <w:rsid w:val="00B8415F"/>
    <w:rsid w:val="00B84F9A"/>
    <w:rsid w:val="00B85B0C"/>
    <w:rsid w:val="00B9065D"/>
    <w:rsid w:val="00B9288B"/>
    <w:rsid w:val="00B93000"/>
    <w:rsid w:val="00B93A9E"/>
    <w:rsid w:val="00B947FF"/>
    <w:rsid w:val="00B95E40"/>
    <w:rsid w:val="00B97829"/>
    <w:rsid w:val="00BA1C70"/>
    <w:rsid w:val="00BA209B"/>
    <w:rsid w:val="00BA27D1"/>
    <w:rsid w:val="00BA2C10"/>
    <w:rsid w:val="00BA42ED"/>
    <w:rsid w:val="00BA482D"/>
    <w:rsid w:val="00BA48DF"/>
    <w:rsid w:val="00BA5AF4"/>
    <w:rsid w:val="00BA5B95"/>
    <w:rsid w:val="00BA5E7A"/>
    <w:rsid w:val="00BA5FA0"/>
    <w:rsid w:val="00BA661F"/>
    <w:rsid w:val="00BA7D9F"/>
    <w:rsid w:val="00BB141E"/>
    <w:rsid w:val="00BB4234"/>
    <w:rsid w:val="00BB5A8F"/>
    <w:rsid w:val="00BB5D4F"/>
    <w:rsid w:val="00BB76AF"/>
    <w:rsid w:val="00BC05CD"/>
    <w:rsid w:val="00BC07F7"/>
    <w:rsid w:val="00BC2697"/>
    <w:rsid w:val="00BC3C1D"/>
    <w:rsid w:val="00BC59A9"/>
    <w:rsid w:val="00BC7282"/>
    <w:rsid w:val="00BC7C2E"/>
    <w:rsid w:val="00BD0463"/>
    <w:rsid w:val="00BD17AC"/>
    <w:rsid w:val="00BD264C"/>
    <w:rsid w:val="00BD2A1F"/>
    <w:rsid w:val="00BD2D44"/>
    <w:rsid w:val="00BD2FBC"/>
    <w:rsid w:val="00BD52AA"/>
    <w:rsid w:val="00BD607E"/>
    <w:rsid w:val="00BE05EC"/>
    <w:rsid w:val="00BE10C8"/>
    <w:rsid w:val="00BE2975"/>
    <w:rsid w:val="00BE2DCF"/>
    <w:rsid w:val="00BE64DB"/>
    <w:rsid w:val="00BF02B2"/>
    <w:rsid w:val="00BF0427"/>
    <w:rsid w:val="00BF282E"/>
    <w:rsid w:val="00BF2A79"/>
    <w:rsid w:val="00BF2C4F"/>
    <w:rsid w:val="00BF3BF3"/>
    <w:rsid w:val="00BF4035"/>
    <w:rsid w:val="00BF444A"/>
    <w:rsid w:val="00BF4497"/>
    <w:rsid w:val="00BF521A"/>
    <w:rsid w:val="00BF5548"/>
    <w:rsid w:val="00BF70F4"/>
    <w:rsid w:val="00C01664"/>
    <w:rsid w:val="00C017C8"/>
    <w:rsid w:val="00C01BE3"/>
    <w:rsid w:val="00C0202F"/>
    <w:rsid w:val="00C02433"/>
    <w:rsid w:val="00C029CA"/>
    <w:rsid w:val="00C03A38"/>
    <w:rsid w:val="00C03E8F"/>
    <w:rsid w:val="00C0775D"/>
    <w:rsid w:val="00C07B55"/>
    <w:rsid w:val="00C105A6"/>
    <w:rsid w:val="00C111AB"/>
    <w:rsid w:val="00C11EA0"/>
    <w:rsid w:val="00C12B82"/>
    <w:rsid w:val="00C13BC8"/>
    <w:rsid w:val="00C1681D"/>
    <w:rsid w:val="00C17027"/>
    <w:rsid w:val="00C17EFB"/>
    <w:rsid w:val="00C20C7F"/>
    <w:rsid w:val="00C22372"/>
    <w:rsid w:val="00C22DF1"/>
    <w:rsid w:val="00C23801"/>
    <w:rsid w:val="00C23FAA"/>
    <w:rsid w:val="00C273AD"/>
    <w:rsid w:val="00C311F9"/>
    <w:rsid w:val="00C33E6E"/>
    <w:rsid w:val="00C349A7"/>
    <w:rsid w:val="00C34BB9"/>
    <w:rsid w:val="00C37438"/>
    <w:rsid w:val="00C374A3"/>
    <w:rsid w:val="00C37892"/>
    <w:rsid w:val="00C4159A"/>
    <w:rsid w:val="00C415E0"/>
    <w:rsid w:val="00C41AD5"/>
    <w:rsid w:val="00C41C67"/>
    <w:rsid w:val="00C420F7"/>
    <w:rsid w:val="00C4345B"/>
    <w:rsid w:val="00C43B77"/>
    <w:rsid w:val="00C450D5"/>
    <w:rsid w:val="00C457F0"/>
    <w:rsid w:val="00C46066"/>
    <w:rsid w:val="00C463EF"/>
    <w:rsid w:val="00C46AF1"/>
    <w:rsid w:val="00C5161C"/>
    <w:rsid w:val="00C54C42"/>
    <w:rsid w:val="00C5526A"/>
    <w:rsid w:val="00C60993"/>
    <w:rsid w:val="00C611C9"/>
    <w:rsid w:val="00C619CF"/>
    <w:rsid w:val="00C661B0"/>
    <w:rsid w:val="00C66922"/>
    <w:rsid w:val="00C67CC8"/>
    <w:rsid w:val="00C70817"/>
    <w:rsid w:val="00C71E2C"/>
    <w:rsid w:val="00C726C0"/>
    <w:rsid w:val="00C729D5"/>
    <w:rsid w:val="00C72ACC"/>
    <w:rsid w:val="00C72CA2"/>
    <w:rsid w:val="00C734D5"/>
    <w:rsid w:val="00C73D9A"/>
    <w:rsid w:val="00C748BA"/>
    <w:rsid w:val="00C755E6"/>
    <w:rsid w:val="00C75AD2"/>
    <w:rsid w:val="00C76255"/>
    <w:rsid w:val="00C769EB"/>
    <w:rsid w:val="00C76B94"/>
    <w:rsid w:val="00C77795"/>
    <w:rsid w:val="00C7790F"/>
    <w:rsid w:val="00C80E61"/>
    <w:rsid w:val="00C82BA9"/>
    <w:rsid w:val="00C82F1C"/>
    <w:rsid w:val="00C85239"/>
    <w:rsid w:val="00C8722C"/>
    <w:rsid w:val="00C90839"/>
    <w:rsid w:val="00C909B3"/>
    <w:rsid w:val="00C917F7"/>
    <w:rsid w:val="00C92578"/>
    <w:rsid w:val="00C92DCE"/>
    <w:rsid w:val="00C93F7C"/>
    <w:rsid w:val="00C963C2"/>
    <w:rsid w:val="00C96C83"/>
    <w:rsid w:val="00C96D95"/>
    <w:rsid w:val="00C97ED2"/>
    <w:rsid w:val="00CA4ACE"/>
    <w:rsid w:val="00CA4DAE"/>
    <w:rsid w:val="00CA4FD8"/>
    <w:rsid w:val="00CA53B9"/>
    <w:rsid w:val="00CB09CF"/>
    <w:rsid w:val="00CB0A08"/>
    <w:rsid w:val="00CB1BD2"/>
    <w:rsid w:val="00CB283D"/>
    <w:rsid w:val="00CB3FF4"/>
    <w:rsid w:val="00CB41E6"/>
    <w:rsid w:val="00CB5832"/>
    <w:rsid w:val="00CB61E1"/>
    <w:rsid w:val="00CB692B"/>
    <w:rsid w:val="00CB74DE"/>
    <w:rsid w:val="00CB7F3E"/>
    <w:rsid w:val="00CC0258"/>
    <w:rsid w:val="00CC0E6A"/>
    <w:rsid w:val="00CC34CE"/>
    <w:rsid w:val="00CC3B97"/>
    <w:rsid w:val="00CC4318"/>
    <w:rsid w:val="00CC5CB4"/>
    <w:rsid w:val="00CC607D"/>
    <w:rsid w:val="00CD0E49"/>
    <w:rsid w:val="00CD2E66"/>
    <w:rsid w:val="00CD32E4"/>
    <w:rsid w:val="00CD4EFA"/>
    <w:rsid w:val="00CD57C9"/>
    <w:rsid w:val="00CD6BDD"/>
    <w:rsid w:val="00CD6C15"/>
    <w:rsid w:val="00CD6DB7"/>
    <w:rsid w:val="00CE1FF4"/>
    <w:rsid w:val="00CE3D16"/>
    <w:rsid w:val="00CE4CB0"/>
    <w:rsid w:val="00CE4D7E"/>
    <w:rsid w:val="00CE747F"/>
    <w:rsid w:val="00CE7BDC"/>
    <w:rsid w:val="00CF27F4"/>
    <w:rsid w:val="00CF2E22"/>
    <w:rsid w:val="00CF2E4D"/>
    <w:rsid w:val="00CF30D9"/>
    <w:rsid w:val="00CF63A0"/>
    <w:rsid w:val="00CF7254"/>
    <w:rsid w:val="00CF7A1E"/>
    <w:rsid w:val="00CF7F11"/>
    <w:rsid w:val="00CF7FED"/>
    <w:rsid w:val="00D00DD6"/>
    <w:rsid w:val="00D00DD8"/>
    <w:rsid w:val="00D019B3"/>
    <w:rsid w:val="00D03DD9"/>
    <w:rsid w:val="00D04126"/>
    <w:rsid w:val="00D064C7"/>
    <w:rsid w:val="00D07C17"/>
    <w:rsid w:val="00D1076A"/>
    <w:rsid w:val="00D10E67"/>
    <w:rsid w:val="00D1320F"/>
    <w:rsid w:val="00D13568"/>
    <w:rsid w:val="00D13612"/>
    <w:rsid w:val="00D13C4A"/>
    <w:rsid w:val="00D14E31"/>
    <w:rsid w:val="00D201C4"/>
    <w:rsid w:val="00D221A5"/>
    <w:rsid w:val="00D237AC"/>
    <w:rsid w:val="00D24546"/>
    <w:rsid w:val="00D24CBF"/>
    <w:rsid w:val="00D25DF8"/>
    <w:rsid w:val="00D2710B"/>
    <w:rsid w:val="00D3459E"/>
    <w:rsid w:val="00D34B98"/>
    <w:rsid w:val="00D355B2"/>
    <w:rsid w:val="00D357B1"/>
    <w:rsid w:val="00D3639E"/>
    <w:rsid w:val="00D365FD"/>
    <w:rsid w:val="00D37682"/>
    <w:rsid w:val="00D3770E"/>
    <w:rsid w:val="00D40281"/>
    <w:rsid w:val="00D40DF5"/>
    <w:rsid w:val="00D41566"/>
    <w:rsid w:val="00D41B5E"/>
    <w:rsid w:val="00D439DF"/>
    <w:rsid w:val="00D43D11"/>
    <w:rsid w:val="00D4458F"/>
    <w:rsid w:val="00D44C8B"/>
    <w:rsid w:val="00D46545"/>
    <w:rsid w:val="00D47D0B"/>
    <w:rsid w:val="00D51BA5"/>
    <w:rsid w:val="00D52363"/>
    <w:rsid w:val="00D55A3E"/>
    <w:rsid w:val="00D55E31"/>
    <w:rsid w:val="00D56EA4"/>
    <w:rsid w:val="00D6003A"/>
    <w:rsid w:val="00D625D3"/>
    <w:rsid w:val="00D6273B"/>
    <w:rsid w:val="00D6776B"/>
    <w:rsid w:val="00D678A3"/>
    <w:rsid w:val="00D7186E"/>
    <w:rsid w:val="00D7286F"/>
    <w:rsid w:val="00D72DFE"/>
    <w:rsid w:val="00D742EF"/>
    <w:rsid w:val="00D753C7"/>
    <w:rsid w:val="00D75AC3"/>
    <w:rsid w:val="00D7683D"/>
    <w:rsid w:val="00D77302"/>
    <w:rsid w:val="00D7796D"/>
    <w:rsid w:val="00D80891"/>
    <w:rsid w:val="00D81540"/>
    <w:rsid w:val="00D825F9"/>
    <w:rsid w:val="00D82643"/>
    <w:rsid w:val="00D8375D"/>
    <w:rsid w:val="00D83C36"/>
    <w:rsid w:val="00D848A4"/>
    <w:rsid w:val="00D84F19"/>
    <w:rsid w:val="00D85E5E"/>
    <w:rsid w:val="00D8621E"/>
    <w:rsid w:val="00D86861"/>
    <w:rsid w:val="00D86A4F"/>
    <w:rsid w:val="00D87024"/>
    <w:rsid w:val="00D87032"/>
    <w:rsid w:val="00D87243"/>
    <w:rsid w:val="00D87573"/>
    <w:rsid w:val="00D92B8E"/>
    <w:rsid w:val="00D934EB"/>
    <w:rsid w:val="00D93E16"/>
    <w:rsid w:val="00D9611A"/>
    <w:rsid w:val="00D96FBF"/>
    <w:rsid w:val="00DA5530"/>
    <w:rsid w:val="00DA6E8F"/>
    <w:rsid w:val="00DA7E71"/>
    <w:rsid w:val="00DB0792"/>
    <w:rsid w:val="00DB1309"/>
    <w:rsid w:val="00DB1C34"/>
    <w:rsid w:val="00DB2AD1"/>
    <w:rsid w:val="00DB3A0C"/>
    <w:rsid w:val="00DB46AB"/>
    <w:rsid w:val="00DB587E"/>
    <w:rsid w:val="00DB7929"/>
    <w:rsid w:val="00DC0A47"/>
    <w:rsid w:val="00DC0BD6"/>
    <w:rsid w:val="00DC105A"/>
    <w:rsid w:val="00DC168F"/>
    <w:rsid w:val="00DC2B38"/>
    <w:rsid w:val="00DC3149"/>
    <w:rsid w:val="00DC41B3"/>
    <w:rsid w:val="00DC4AA7"/>
    <w:rsid w:val="00DC579A"/>
    <w:rsid w:val="00DC6871"/>
    <w:rsid w:val="00DC73C9"/>
    <w:rsid w:val="00DC7A9F"/>
    <w:rsid w:val="00DD06D5"/>
    <w:rsid w:val="00DD10C0"/>
    <w:rsid w:val="00DD165B"/>
    <w:rsid w:val="00DD23DF"/>
    <w:rsid w:val="00DD26E3"/>
    <w:rsid w:val="00DD2D17"/>
    <w:rsid w:val="00DD3611"/>
    <w:rsid w:val="00DD38EB"/>
    <w:rsid w:val="00DD594E"/>
    <w:rsid w:val="00DD6A3E"/>
    <w:rsid w:val="00DD73BD"/>
    <w:rsid w:val="00DE13D1"/>
    <w:rsid w:val="00DE19DD"/>
    <w:rsid w:val="00DE21BD"/>
    <w:rsid w:val="00DE3AC9"/>
    <w:rsid w:val="00DE3BFF"/>
    <w:rsid w:val="00DE46B5"/>
    <w:rsid w:val="00DE487A"/>
    <w:rsid w:val="00DE57D7"/>
    <w:rsid w:val="00DE750B"/>
    <w:rsid w:val="00DE7B46"/>
    <w:rsid w:val="00DE7B7D"/>
    <w:rsid w:val="00DF0128"/>
    <w:rsid w:val="00DF2FDD"/>
    <w:rsid w:val="00DF41BF"/>
    <w:rsid w:val="00DF41C4"/>
    <w:rsid w:val="00DF4A77"/>
    <w:rsid w:val="00DF7806"/>
    <w:rsid w:val="00E00615"/>
    <w:rsid w:val="00E01F73"/>
    <w:rsid w:val="00E02D07"/>
    <w:rsid w:val="00E13353"/>
    <w:rsid w:val="00E137C3"/>
    <w:rsid w:val="00E15B14"/>
    <w:rsid w:val="00E17210"/>
    <w:rsid w:val="00E17724"/>
    <w:rsid w:val="00E1776E"/>
    <w:rsid w:val="00E1798C"/>
    <w:rsid w:val="00E179DC"/>
    <w:rsid w:val="00E200AC"/>
    <w:rsid w:val="00E200E1"/>
    <w:rsid w:val="00E20642"/>
    <w:rsid w:val="00E20758"/>
    <w:rsid w:val="00E2145B"/>
    <w:rsid w:val="00E22BB1"/>
    <w:rsid w:val="00E256BB"/>
    <w:rsid w:val="00E25B13"/>
    <w:rsid w:val="00E27820"/>
    <w:rsid w:val="00E30D1B"/>
    <w:rsid w:val="00E312B7"/>
    <w:rsid w:val="00E329D7"/>
    <w:rsid w:val="00E36317"/>
    <w:rsid w:val="00E40B16"/>
    <w:rsid w:val="00E40D92"/>
    <w:rsid w:val="00E410BC"/>
    <w:rsid w:val="00E446EC"/>
    <w:rsid w:val="00E4470D"/>
    <w:rsid w:val="00E4685F"/>
    <w:rsid w:val="00E46BC8"/>
    <w:rsid w:val="00E46FC2"/>
    <w:rsid w:val="00E47D65"/>
    <w:rsid w:val="00E55F30"/>
    <w:rsid w:val="00E567D7"/>
    <w:rsid w:val="00E56CEB"/>
    <w:rsid w:val="00E56FC2"/>
    <w:rsid w:val="00E57398"/>
    <w:rsid w:val="00E61958"/>
    <w:rsid w:val="00E61D82"/>
    <w:rsid w:val="00E639D8"/>
    <w:rsid w:val="00E64B5D"/>
    <w:rsid w:val="00E65E55"/>
    <w:rsid w:val="00E66216"/>
    <w:rsid w:val="00E66CCE"/>
    <w:rsid w:val="00E700C8"/>
    <w:rsid w:val="00E7059D"/>
    <w:rsid w:val="00E70F64"/>
    <w:rsid w:val="00E71A05"/>
    <w:rsid w:val="00E72A05"/>
    <w:rsid w:val="00E75D08"/>
    <w:rsid w:val="00E764D8"/>
    <w:rsid w:val="00E774BC"/>
    <w:rsid w:val="00E80D88"/>
    <w:rsid w:val="00E81150"/>
    <w:rsid w:val="00E8144A"/>
    <w:rsid w:val="00E82A84"/>
    <w:rsid w:val="00E85F24"/>
    <w:rsid w:val="00E86668"/>
    <w:rsid w:val="00E87115"/>
    <w:rsid w:val="00E911D7"/>
    <w:rsid w:val="00E91B93"/>
    <w:rsid w:val="00E91ED3"/>
    <w:rsid w:val="00E92479"/>
    <w:rsid w:val="00E92F4B"/>
    <w:rsid w:val="00E93007"/>
    <w:rsid w:val="00E94527"/>
    <w:rsid w:val="00E954C8"/>
    <w:rsid w:val="00E955FE"/>
    <w:rsid w:val="00E97A47"/>
    <w:rsid w:val="00EA08BE"/>
    <w:rsid w:val="00EA30C0"/>
    <w:rsid w:val="00EA329E"/>
    <w:rsid w:val="00EA6D89"/>
    <w:rsid w:val="00EB0532"/>
    <w:rsid w:val="00EB12E2"/>
    <w:rsid w:val="00EB45AE"/>
    <w:rsid w:val="00EB5D83"/>
    <w:rsid w:val="00EB5F56"/>
    <w:rsid w:val="00EB7A2F"/>
    <w:rsid w:val="00EC1484"/>
    <w:rsid w:val="00EC59F1"/>
    <w:rsid w:val="00EC5BBD"/>
    <w:rsid w:val="00EC7CA3"/>
    <w:rsid w:val="00ED04C6"/>
    <w:rsid w:val="00ED05D7"/>
    <w:rsid w:val="00ED1404"/>
    <w:rsid w:val="00ED22DA"/>
    <w:rsid w:val="00ED2C14"/>
    <w:rsid w:val="00ED6C16"/>
    <w:rsid w:val="00ED75B0"/>
    <w:rsid w:val="00ED7697"/>
    <w:rsid w:val="00EE206B"/>
    <w:rsid w:val="00EE28E6"/>
    <w:rsid w:val="00EE2BF8"/>
    <w:rsid w:val="00EE3F6A"/>
    <w:rsid w:val="00EE4777"/>
    <w:rsid w:val="00EE6DAA"/>
    <w:rsid w:val="00EF3159"/>
    <w:rsid w:val="00EF3541"/>
    <w:rsid w:val="00EF49FF"/>
    <w:rsid w:val="00EF640C"/>
    <w:rsid w:val="00EF6EBD"/>
    <w:rsid w:val="00EF6F24"/>
    <w:rsid w:val="00EF728C"/>
    <w:rsid w:val="00F016A8"/>
    <w:rsid w:val="00F0360D"/>
    <w:rsid w:val="00F04BC8"/>
    <w:rsid w:val="00F06D69"/>
    <w:rsid w:val="00F10150"/>
    <w:rsid w:val="00F114C2"/>
    <w:rsid w:val="00F1215E"/>
    <w:rsid w:val="00F139E4"/>
    <w:rsid w:val="00F141F5"/>
    <w:rsid w:val="00F1435D"/>
    <w:rsid w:val="00F14EB4"/>
    <w:rsid w:val="00F158E3"/>
    <w:rsid w:val="00F176AA"/>
    <w:rsid w:val="00F17715"/>
    <w:rsid w:val="00F21AD2"/>
    <w:rsid w:val="00F228F9"/>
    <w:rsid w:val="00F2456C"/>
    <w:rsid w:val="00F2498A"/>
    <w:rsid w:val="00F26569"/>
    <w:rsid w:val="00F27074"/>
    <w:rsid w:val="00F278C9"/>
    <w:rsid w:val="00F31505"/>
    <w:rsid w:val="00F32B21"/>
    <w:rsid w:val="00F34AF2"/>
    <w:rsid w:val="00F3665B"/>
    <w:rsid w:val="00F373E3"/>
    <w:rsid w:val="00F40D7C"/>
    <w:rsid w:val="00F47B6B"/>
    <w:rsid w:val="00F50183"/>
    <w:rsid w:val="00F513D7"/>
    <w:rsid w:val="00F514F7"/>
    <w:rsid w:val="00F5162E"/>
    <w:rsid w:val="00F52F57"/>
    <w:rsid w:val="00F5300E"/>
    <w:rsid w:val="00F6049A"/>
    <w:rsid w:val="00F61E4F"/>
    <w:rsid w:val="00F6230D"/>
    <w:rsid w:val="00F63E5E"/>
    <w:rsid w:val="00F64DA8"/>
    <w:rsid w:val="00F64E82"/>
    <w:rsid w:val="00F656EB"/>
    <w:rsid w:val="00F65FD9"/>
    <w:rsid w:val="00F667D7"/>
    <w:rsid w:val="00F673B1"/>
    <w:rsid w:val="00F732DE"/>
    <w:rsid w:val="00F75676"/>
    <w:rsid w:val="00F76339"/>
    <w:rsid w:val="00F76715"/>
    <w:rsid w:val="00F77B54"/>
    <w:rsid w:val="00F77E1E"/>
    <w:rsid w:val="00F8177F"/>
    <w:rsid w:val="00F84217"/>
    <w:rsid w:val="00F87047"/>
    <w:rsid w:val="00F90802"/>
    <w:rsid w:val="00F90B21"/>
    <w:rsid w:val="00F90B49"/>
    <w:rsid w:val="00F91FCC"/>
    <w:rsid w:val="00F93764"/>
    <w:rsid w:val="00F93CC2"/>
    <w:rsid w:val="00F94536"/>
    <w:rsid w:val="00F9533F"/>
    <w:rsid w:val="00F9653A"/>
    <w:rsid w:val="00F97C3F"/>
    <w:rsid w:val="00FA0A92"/>
    <w:rsid w:val="00FA3A34"/>
    <w:rsid w:val="00FA46AC"/>
    <w:rsid w:val="00FA4DEF"/>
    <w:rsid w:val="00FA54FF"/>
    <w:rsid w:val="00FA61C8"/>
    <w:rsid w:val="00FA6F8E"/>
    <w:rsid w:val="00FB1A1A"/>
    <w:rsid w:val="00FB4DF9"/>
    <w:rsid w:val="00FB5869"/>
    <w:rsid w:val="00FB6C68"/>
    <w:rsid w:val="00FB7014"/>
    <w:rsid w:val="00FB78D5"/>
    <w:rsid w:val="00FB7DA1"/>
    <w:rsid w:val="00FC0292"/>
    <w:rsid w:val="00FC0468"/>
    <w:rsid w:val="00FC06BD"/>
    <w:rsid w:val="00FC2487"/>
    <w:rsid w:val="00FC2D59"/>
    <w:rsid w:val="00FC4824"/>
    <w:rsid w:val="00FC4FA6"/>
    <w:rsid w:val="00FC7364"/>
    <w:rsid w:val="00FD1042"/>
    <w:rsid w:val="00FD120C"/>
    <w:rsid w:val="00FD13D9"/>
    <w:rsid w:val="00FD17D3"/>
    <w:rsid w:val="00FD1F24"/>
    <w:rsid w:val="00FD2E19"/>
    <w:rsid w:val="00FD32EC"/>
    <w:rsid w:val="00FD6A33"/>
    <w:rsid w:val="00FD75A9"/>
    <w:rsid w:val="00FE01E5"/>
    <w:rsid w:val="00FE128F"/>
    <w:rsid w:val="00FE3AF4"/>
    <w:rsid w:val="00FE5604"/>
    <w:rsid w:val="00FE6200"/>
    <w:rsid w:val="00FE73C0"/>
    <w:rsid w:val="00FF19D6"/>
    <w:rsid w:val="00FF59AA"/>
    <w:rsid w:val="00FF5D1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6270"/>
    </o:shapedefaults>
    <o:shapelayout v:ext="edit">
      <o:idmap v:ext="edit" data="1"/>
    </o:shapelayout>
  </w:shapeDefaults>
  <w:decimalSymbol w:val="."/>
  <w:listSeparator w:val=","/>
  <w14:docId w14:val="473A28DD"/>
  <w15:docId w15:val="{A049EC63-383E-4479-9B5F-29C251F6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7" w:qFormat="1"/>
    <w:lsdException w:name="heading 1" w:uiPriority="0" w:qFormat="1"/>
    <w:lsdException w:name="heading 2" w:uiPriority="4" w:qFormat="1"/>
    <w:lsdException w:name="heading 3" w:uiPriority="0" w:qFormat="1"/>
    <w:lsdException w:name="heading 4" w:uiPriority="4" w:qFormat="1"/>
    <w:lsdException w:name="heading 5" w:uiPriority="4" w:qFormat="1"/>
    <w:lsdException w:name="heading 6" w:uiPriority="2"/>
    <w:lsdException w:name="heading 7" w:semiHidden="1" w:uiPriority="2" w:unhideWhenUsed="1"/>
    <w:lsdException w:name="heading 8" w:semiHidden="1" w:uiPriority="2"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54"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39"/>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link w:val="CaptionChar"/>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link w:val="FooterChar"/>
    <w:uiPriority w:val="99"/>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 footnote"/>
    <w:basedOn w:val="BodyText"/>
    <w:link w:val="FootnoteTextChar"/>
    <w:qFormat/>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aliases w:val="(NECG) Footnote Reference,Footnote reference,o,fr,Style 3,Appel note de bas de p,Style 12,Style 124,(NECG) Footnote Reference1,(NECG) Footnote Reference2,(NECG) Footnote Reference3,(NECG) Footnote Reference4,(NECG) Footnote Reference5"/>
    <w:basedOn w:val="DefaultParagraphFont"/>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semiHidden/>
    <w:rsid w:val="007533A1"/>
    <w:pPr>
      <w:numPr>
        <w:ilvl w:val="1"/>
        <w:numId w:val="36"/>
      </w:numPr>
    </w:pPr>
  </w:style>
  <w:style w:type="paragraph" w:customStyle="1" w:styleId="Tablenumberi">
    <w:name w:val="Table number (i)"/>
    <w:basedOn w:val="Normal"/>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39"/>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qFormat/>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link w:val="Outline3Char"/>
    <w:qFormat/>
    <w:rsid w:val="007533A1"/>
    <w:pPr>
      <w:tabs>
        <w:tab w:val="num" w:pos="1134"/>
      </w:tabs>
      <w:ind w:left="1134" w:hanging="1134"/>
    </w:pPr>
  </w:style>
  <w:style w:type="paragraph" w:customStyle="1" w:styleId="Outline4">
    <w:name w:val="Outline4"/>
    <w:basedOn w:val="BodyText"/>
    <w:qFormat/>
    <w:rsid w:val="007533A1"/>
    <w:pPr>
      <w:tabs>
        <w:tab w:val="num" w:pos="1701"/>
      </w:tabs>
      <w:ind w:left="1701" w:hanging="567"/>
      <w:jc w:val="both"/>
    </w:pPr>
  </w:style>
  <w:style w:type="paragraph" w:customStyle="1" w:styleId="Outline5">
    <w:name w:val="Outline5"/>
    <w:basedOn w:val="BodyText"/>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styleId="UnresolvedMention">
    <w:name w:val="Unresolved Mention"/>
    <w:basedOn w:val="DefaultParagraphFont"/>
    <w:uiPriority w:val="99"/>
    <w:semiHidden/>
    <w:unhideWhenUsed/>
    <w:rsid w:val="006E168E"/>
    <w:rPr>
      <w:color w:val="605E5C"/>
      <w:shd w:val="clear" w:color="auto" w:fill="E1DFDD"/>
    </w:rPr>
  </w:style>
  <w:style w:type="character" w:customStyle="1" w:styleId="Outline3Char">
    <w:name w:val="Outline3 Char"/>
    <w:basedOn w:val="BodyTextChar"/>
    <w:link w:val="Outline3"/>
    <w:locked/>
    <w:rsid w:val="00954BCC"/>
    <w:rPr>
      <w:rFonts w:ascii="Arial" w:hAnsi="Arial"/>
      <w:sz w:val="22"/>
      <w:lang w:eastAsia="en-GB"/>
    </w:rPr>
  </w:style>
  <w:style w:type="character" w:customStyle="1" w:styleId="OutlinenumberChar">
    <w:name w:val="Outline number Char"/>
    <w:link w:val="Outlinenumber"/>
    <w:locked/>
    <w:rsid w:val="00954BCC"/>
    <w:rPr>
      <w:rFonts w:ascii="Arial" w:eastAsiaTheme="minorHAnsi" w:hAnsi="Arial" w:cs="Arial"/>
      <w:sz w:val="22"/>
      <w:szCs w:val="22"/>
      <w:lang w:eastAsia="en-US"/>
    </w:rPr>
  </w:style>
  <w:style w:type="paragraph" w:customStyle="1" w:styleId="Outlinenumber">
    <w:name w:val="Outline number"/>
    <w:basedOn w:val="BodyText"/>
    <w:link w:val="OutlinenumberChar"/>
    <w:rsid w:val="00954BCC"/>
    <w:pPr>
      <w:numPr>
        <w:numId w:val="43"/>
      </w:numPr>
      <w:spacing w:after="240" w:line="240" w:lineRule="auto"/>
    </w:pPr>
    <w:rPr>
      <w:rFonts w:eastAsiaTheme="minorHAnsi" w:cs="Arial"/>
      <w:szCs w:val="22"/>
      <w:lang w:eastAsia="en-US"/>
    </w:rPr>
  </w:style>
  <w:style w:type="character" w:customStyle="1" w:styleId="FootnoteTextChar">
    <w:name w:val="Footnote Text Char"/>
    <w:aliases w:val="AR Footnote Text Char,ALTS FOOTNOTE Char1,ALTS FOOTNOTE Char Char,fn Char Char,Footnote Text Char1 Char Char,Footnote Text Char Char Char Char,ALTS FOOTNOTE Char Char Char Char,fn Char Char Char Char,fn Char1,(NECG) Footnote Text Char"/>
    <w:basedOn w:val="DefaultParagraphFont"/>
    <w:link w:val="FootnoteText"/>
    <w:locked/>
    <w:rsid w:val="00966859"/>
    <w:rPr>
      <w:rFonts w:ascii="Arial" w:hAnsi="Arial"/>
      <w:sz w:val="18"/>
      <w:lang w:eastAsia="en-GB"/>
    </w:rPr>
  </w:style>
  <w:style w:type="character" w:styleId="CommentReference">
    <w:name w:val="annotation reference"/>
    <w:basedOn w:val="DefaultParagraphFont"/>
    <w:uiPriority w:val="99"/>
    <w:semiHidden/>
    <w:unhideWhenUsed/>
    <w:rsid w:val="00BA2C10"/>
    <w:rPr>
      <w:sz w:val="16"/>
      <w:szCs w:val="16"/>
    </w:rPr>
  </w:style>
  <w:style w:type="paragraph" w:styleId="CommentText">
    <w:name w:val="annotation text"/>
    <w:basedOn w:val="Normal"/>
    <w:link w:val="CommentTextChar"/>
    <w:uiPriority w:val="99"/>
    <w:unhideWhenUsed/>
    <w:rsid w:val="00BA2C10"/>
    <w:pPr>
      <w:spacing w:line="240" w:lineRule="auto"/>
    </w:pPr>
    <w:rPr>
      <w:sz w:val="20"/>
    </w:rPr>
  </w:style>
  <w:style w:type="character" w:customStyle="1" w:styleId="CommentTextChar">
    <w:name w:val="Comment Text Char"/>
    <w:basedOn w:val="DefaultParagraphFont"/>
    <w:link w:val="CommentText"/>
    <w:uiPriority w:val="99"/>
    <w:rsid w:val="00BA2C10"/>
    <w:rPr>
      <w:rFonts w:ascii="Arial" w:hAnsi="Arial"/>
      <w:lang w:eastAsia="en-GB"/>
    </w:rPr>
  </w:style>
  <w:style w:type="paragraph" w:styleId="CommentSubject">
    <w:name w:val="annotation subject"/>
    <w:basedOn w:val="CommentText"/>
    <w:next w:val="CommentText"/>
    <w:link w:val="CommentSubjectChar"/>
    <w:uiPriority w:val="99"/>
    <w:semiHidden/>
    <w:unhideWhenUsed/>
    <w:rsid w:val="00BA2C10"/>
    <w:rPr>
      <w:b/>
      <w:bCs/>
    </w:rPr>
  </w:style>
  <w:style w:type="character" w:customStyle="1" w:styleId="CommentSubjectChar">
    <w:name w:val="Comment Subject Char"/>
    <w:basedOn w:val="CommentTextChar"/>
    <w:link w:val="CommentSubject"/>
    <w:uiPriority w:val="99"/>
    <w:semiHidden/>
    <w:rsid w:val="00BA2C10"/>
    <w:rPr>
      <w:rFonts w:ascii="Arial" w:hAnsi="Arial"/>
      <w:b/>
      <w:bCs/>
      <w:lang w:eastAsia="en-GB"/>
    </w:rPr>
  </w:style>
  <w:style w:type="character" w:customStyle="1" w:styleId="CaptionChar">
    <w:name w:val="Caption Char"/>
    <w:basedOn w:val="DefaultParagraphFont"/>
    <w:link w:val="Caption"/>
    <w:rsid w:val="000744EE"/>
    <w:rPr>
      <w:rFonts w:ascii="Arial" w:hAnsi="Arial"/>
      <w:b/>
      <w:bCs/>
      <w:sz w:val="22"/>
      <w:lang w:eastAsia="en-GB"/>
    </w:rPr>
  </w:style>
  <w:style w:type="paragraph" w:customStyle="1" w:styleId="Tablenumberedlist">
    <w:name w:val="Table numbered list"/>
    <w:uiPriority w:val="14"/>
    <w:rsid w:val="008F1C04"/>
    <w:pPr>
      <w:numPr>
        <w:numId w:val="52"/>
      </w:numPr>
      <w:spacing w:after="140" w:line="260" w:lineRule="atLeast"/>
    </w:pPr>
    <w:rPr>
      <w:rFonts w:ascii="Arial" w:hAnsi="Arial"/>
      <w:lang w:eastAsia="en-GB"/>
    </w:rPr>
  </w:style>
  <w:style w:type="character" w:customStyle="1" w:styleId="FooterChar">
    <w:name w:val="Footer Char"/>
    <w:basedOn w:val="DefaultParagraphFont"/>
    <w:link w:val="Footer"/>
    <w:uiPriority w:val="99"/>
    <w:rsid w:val="00B043B0"/>
    <w:rPr>
      <w:rFonts w:ascii="Arial" w:hAnsi="Arial"/>
      <w:sz w:val="18"/>
      <w:lang w:eastAsia="en-GB"/>
    </w:rPr>
  </w:style>
  <w:style w:type="paragraph" w:styleId="Revision">
    <w:name w:val="Revision"/>
    <w:hidden/>
    <w:uiPriority w:val="99"/>
    <w:semiHidden/>
    <w:rsid w:val="000B0AE2"/>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20334">
      <w:bodyDiv w:val="1"/>
      <w:marLeft w:val="0"/>
      <w:marRight w:val="0"/>
      <w:marTop w:val="0"/>
      <w:marBottom w:val="0"/>
      <w:divBdr>
        <w:top w:val="none" w:sz="0" w:space="0" w:color="auto"/>
        <w:left w:val="none" w:sz="0" w:space="0" w:color="auto"/>
        <w:bottom w:val="none" w:sz="0" w:space="0" w:color="auto"/>
        <w:right w:val="none" w:sz="0" w:space="0" w:color="auto"/>
      </w:divBdr>
    </w:div>
    <w:div w:id="903494986">
      <w:bodyDiv w:val="1"/>
      <w:marLeft w:val="0"/>
      <w:marRight w:val="0"/>
      <w:marTop w:val="0"/>
      <w:marBottom w:val="0"/>
      <w:divBdr>
        <w:top w:val="none" w:sz="0" w:space="0" w:color="auto"/>
        <w:left w:val="none" w:sz="0" w:space="0" w:color="auto"/>
        <w:bottom w:val="none" w:sz="0" w:space="0" w:color="auto"/>
        <w:right w:val="none" w:sz="0" w:space="0" w:color="auto"/>
      </w:divBdr>
    </w:div>
    <w:div w:id="979503009">
      <w:bodyDiv w:val="1"/>
      <w:marLeft w:val="0"/>
      <w:marRight w:val="0"/>
      <w:marTop w:val="0"/>
      <w:marBottom w:val="0"/>
      <w:divBdr>
        <w:top w:val="none" w:sz="0" w:space="0" w:color="auto"/>
        <w:left w:val="none" w:sz="0" w:space="0" w:color="auto"/>
        <w:bottom w:val="none" w:sz="0" w:space="0" w:color="auto"/>
        <w:right w:val="none" w:sz="0" w:space="0" w:color="auto"/>
      </w:divBdr>
    </w:div>
    <w:div w:id="992174334">
      <w:bodyDiv w:val="1"/>
      <w:marLeft w:val="0"/>
      <w:marRight w:val="0"/>
      <w:marTop w:val="0"/>
      <w:marBottom w:val="0"/>
      <w:divBdr>
        <w:top w:val="none" w:sz="0" w:space="0" w:color="auto"/>
        <w:left w:val="none" w:sz="0" w:space="0" w:color="auto"/>
        <w:bottom w:val="none" w:sz="0" w:space="0" w:color="auto"/>
        <w:right w:val="none" w:sz="0" w:space="0" w:color="auto"/>
      </w:divBdr>
    </w:div>
    <w:div w:id="1095788486">
      <w:bodyDiv w:val="1"/>
      <w:marLeft w:val="0"/>
      <w:marRight w:val="0"/>
      <w:marTop w:val="0"/>
      <w:marBottom w:val="0"/>
      <w:divBdr>
        <w:top w:val="none" w:sz="0" w:space="0" w:color="auto"/>
        <w:left w:val="none" w:sz="0" w:space="0" w:color="auto"/>
        <w:bottom w:val="none" w:sz="0" w:space="0" w:color="auto"/>
        <w:right w:val="none" w:sz="0" w:space="0" w:color="auto"/>
      </w:divBdr>
    </w:div>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 w:id="203063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j\AppData\Roaming\Microsoft\Templates\Authority%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CD6ACC83-2B63-470D-9247-A09C7209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Template>
  <TotalTime>1</TotalTime>
  <Pages>4</Pages>
  <Words>1526</Words>
  <Characters>9086</Characters>
  <Application>Microsoft Office Word</Application>
  <DocSecurity>0</DocSecurity>
  <Lines>283</Lines>
  <Paragraphs>145</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10467</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Improving the framework for the Authority's information gathering</dc:subject>
  <dc:creator>Phillip Beardmore</dc:creator>
  <cp:keywords/>
  <dc:description/>
  <cp:lastModifiedBy>Jessica Walker</cp:lastModifiedBy>
  <cp:revision>2</cp:revision>
  <cp:lastPrinted>2011-09-30T04:13:00Z</cp:lastPrinted>
  <dcterms:created xsi:type="dcterms:W3CDTF">2021-07-26T01:02:00Z</dcterms:created>
  <dcterms:modified xsi:type="dcterms:W3CDTF">2021-07-26T01:02:00Z</dcterms:modified>
</cp:coreProperties>
</file>