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86FE" w14:textId="1123BC82" w:rsidR="00BF15FC" w:rsidRDefault="004F08F6" w:rsidP="004F08F6">
      <w:pPr>
        <w:pStyle w:val="AAppendix"/>
        <w:numPr>
          <w:ilvl w:val="0"/>
          <w:numId w:val="0"/>
        </w:numPr>
        <w:ind w:left="2268" w:hanging="2268"/>
      </w:pPr>
      <w:bookmarkStart w:id="0" w:name="_Toc139050182"/>
      <w:r>
        <w:t>Appendix G</w:t>
      </w:r>
      <w:r>
        <w:tab/>
      </w:r>
      <w:r w:rsidR="00DA1199">
        <w:t>Format for Submissions</w:t>
      </w:r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A1199" w14:paraId="4BC06C5A" w14:textId="77777777" w:rsidTr="001B61E7">
        <w:trPr>
          <w:trHeight w:val="926"/>
        </w:trPr>
        <w:tc>
          <w:tcPr>
            <w:tcW w:w="2547" w:type="dxa"/>
            <w:shd w:val="clear" w:color="auto" w:fill="426AA9"/>
          </w:tcPr>
          <w:p w14:paraId="2E0E7A98" w14:textId="77777777" w:rsidR="00DA1199" w:rsidRDefault="00DA1199" w:rsidP="00DA1199">
            <w:pPr>
              <w:rPr>
                <w:lang w:eastAsia="en-GB"/>
              </w:rPr>
            </w:pPr>
          </w:p>
          <w:p w14:paraId="7C81D528" w14:textId="77777777" w:rsidR="00DA1199" w:rsidRPr="00DA1199" w:rsidRDefault="00DA1199" w:rsidP="00DA1199">
            <w:pPr>
              <w:rPr>
                <w:b/>
                <w:bCs/>
                <w:lang w:eastAsia="en-GB"/>
              </w:rPr>
            </w:pPr>
            <w:r w:rsidRPr="00395FEC">
              <w:rPr>
                <w:b/>
                <w:bCs/>
                <w:color w:val="FFFFFF" w:themeColor="background1"/>
                <w:lang w:eastAsia="en-GB"/>
              </w:rPr>
              <w:t>Submitter</w:t>
            </w:r>
          </w:p>
        </w:tc>
        <w:tc>
          <w:tcPr>
            <w:tcW w:w="7087" w:type="dxa"/>
          </w:tcPr>
          <w:p w14:paraId="1BDB6BBA" w14:textId="77777777" w:rsidR="00DA1199" w:rsidRDefault="00DA1199" w:rsidP="00DA1199">
            <w:pPr>
              <w:rPr>
                <w:lang w:eastAsia="en-GB"/>
              </w:rPr>
            </w:pPr>
          </w:p>
        </w:tc>
      </w:tr>
    </w:tbl>
    <w:p w14:paraId="300991DC" w14:textId="77777777" w:rsidR="00DA1199" w:rsidRPr="00DA1199" w:rsidRDefault="00DA1199" w:rsidP="00DA1199">
      <w:pPr>
        <w:rPr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C7D2B" w14:paraId="56144E73" w14:textId="77777777" w:rsidTr="00AC7D2B">
        <w:tc>
          <w:tcPr>
            <w:tcW w:w="10060" w:type="dxa"/>
          </w:tcPr>
          <w:p w14:paraId="7A2D849A" w14:textId="77777777" w:rsidR="00AC7D2B" w:rsidRPr="00B877E3" w:rsidRDefault="00AC7D2B" w:rsidP="00BF15FC">
            <w:pPr>
              <w:rPr>
                <w:b/>
                <w:bCs/>
                <w:lang w:eastAsia="en-GB"/>
              </w:rPr>
            </w:pPr>
            <w:r w:rsidRPr="00B877E3">
              <w:rPr>
                <w:b/>
                <w:bCs/>
                <w:lang w:eastAsia="en-GB"/>
              </w:rPr>
              <w:t>Questions</w:t>
            </w:r>
          </w:p>
        </w:tc>
      </w:tr>
      <w:tr w:rsidR="00AC7D2B" w14:paraId="1D43E63D" w14:textId="77777777" w:rsidTr="00AC7D2B">
        <w:tc>
          <w:tcPr>
            <w:tcW w:w="10060" w:type="dxa"/>
          </w:tcPr>
          <w:p w14:paraId="3EB35C2A" w14:textId="5516A95F" w:rsidR="00AC7D2B" w:rsidRDefault="00AC7D2B" w:rsidP="00DA119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Q1. </w:t>
            </w:r>
            <w:r>
              <w:rPr>
                <w:color w:val="000000" w:themeColor="text1"/>
              </w:rPr>
              <w:t>Are there other options that you think the Authority should consider?</w:t>
            </w:r>
          </w:p>
          <w:p w14:paraId="64127D39" w14:textId="4CF8F822" w:rsidR="00AC7D2B" w:rsidRDefault="001B61E7" w:rsidP="00DA1199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42B5094B" w14:textId="77777777" w:rsidTr="00AC7D2B">
        <w:tc>
          <w:tcPr>
            <w:tcW w:w="10060" w:type="dxa"/>
          </w:tcPr>
          <w:p w14:paraId="38FA82D5" w14:textId="60871AA7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Q2</w:t>
            </w:r>
            <w:r w:rsidR="009C1F9A">
              <w:rPr>
                <w:lang w:eastAsia="en-GB"/>
              </w:rPr>
              <w:t>.</w:t>
            </w:r>
            <w:r>
              <w:rPr>
                <w:lang w:eastAsia="en-GB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</w:t>
            </w:r>
            <w:r>
              <w:rPr>
                <w:color w:val="000000" w:themeColor="text1"/>
              </w:rPr>
              <w:t>have any comments on the options outlined?</w:t>
            </w:r>
          </w:p>
          <w:p w14:paraId="50E46556" w14:textId="482A8ACA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F8540E" w14:paraId="1FB1B1E0" w14:textId="77777777" w:rsidTr="00AC7D2B">
        <w:tc>
          <w:tcPr>
            <w:tcW w:w="10060" w:type="dxa"/>
          </w:tcPr>
          <w:p w14:paraId="65C7B0B9" w14:textId="3A165C06" w:rsidR="00F8540E" w:rsidRDefault="00F8540E" w:rsidP="00F8540E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Q3A</w:t>
            </w:r>
            <w:r w:rsidR="009C1F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Do you agree that a combination of TOU tariffs and load control (appliance) tariffs would be useful for the smart management of peak demand?</w:t>
            </w:r>
          </w:p>
          <w:p w14:paraId="38D38F1C" w14:textId="77777777" w:rsidR="00F8540E" w:rsidRDefault="00F8540E" w:rsidP="00F8540E">
            <w:pPr>
              <w:spacing w:before="60" w:after="60"/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3B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Do you consider that TOU pricing could </w:t>
            </w:r>
            <w:r w:rsidRPr="00AC7D2B">
              <w:rPr>
                <w:color w:val="000000" w:themeColor="text1"/>
              </w:rPr>
              <w:t>have unintended consequences for congestion on the LV network</w:t>
            </w:r>
            <w:r>
              <w:rPr>
                <w:color w:val="000000" w:themeColor="text1"/>
              </w:rPr>
              <w:t>?</w:t>
            </w:r>
          </w:p>
          <w:p w14:paraId="27F91690" w14:textId="27260036" w:rsidR="00F8540E" w:rsidRDefault="00F8540E" w:rsidP="00F8540E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3C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Do you consider that use of s</w:t>
            </w:r>
            <w:r>
              <w:t>houlder pricing as part of the TOU price structure could be an effective way to mitigate this risk? What other ways could be effective?</w:t>
            </w:r>
          </w:p>
          <w:p w14:paraId="195CFF0F" w14:textId="25F3538E" w:rsidR="00F8540E" w:rsidRDefault="00F8540E" w:rsidP="00F8540E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51A2B548" w14:textId="77777777" w:rsidTr="00AC7D2B">
        <w:tc>
          <w:tcPr>
            <w:tcW w:w="10060" w:type="dxa"/>
          </w:tcPr>
          <w:p w14:paraId="73993EB3" w14:textId="7FAEBEE3" w:rsidR="00AC7D2B" w:rsidRDefault="00AC7D2B" w:rsidP="00D41687">
            <w:r>
              <w:rPr>
                <w:lang w:eastAsia="en-GB"/>
              </w:rPr>
              <w:t>Q</w:t>
            </w:r>
            <w:r w:rsidR="00F8540E">
              <w:rPr>
                <w:lang w:eastAsia="en-GB"/>
              </w:rPr>
              <w:t>4</w:t>
            </w:r>
            <w:r>
              <w:rPr>
                <w:lang w:eastAsia="en-GB"/>
              </w:rPr>
              <w:t>.</w:t>
            </w:r>
            <w: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assessment of the current situation and context for peak period pricing signals? What if any other significant factors should the Authority be considering?</w:t>
            </w:r>
          </w:p>
          <w:p w14:paraId="36324EF9" w14:textId="3790EA59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34A7A0BF" w14:textId="77777777" w:rsidTr="00AC7D2B">
        <w:tc>
          <w:tcPr>
            <w:tcW w:w="10060" w:type="dxa"/>
          </w:tcPr>
          <w:p w14:paraId="430C005E" w14:textId="6DDDFC81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Q</w:t>
            </w:r>
            <w:r w:rsidR="00BF28C8">
              <w:rPr>
                <w:lang w:eastAsia="en-GB"/>
              </w:rPr>
              <w:t>5</w:t>
            </w:r>
            <w:r>
              <w:rPr>
                <w:lang w:eastAsia="en-GB"/>
              </w:rPr>
              <w:t xml:space="preserve">.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problem statement for peak period pricing signals?</w:t>
            </w:r>
          </w:p>
          <w:p w14:paraId="6A11648B" w14:textId="7B2D30B8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078E27A5" w14:textId="77777777" w:rsidTr="00AC7D2B">
        <w:tc>
          <w:tcPr>
            <w:tcW w:w="10060" w:type="dxa"/>
          </w:tcPr>
          <w:p w14:paraId="4D37A51B" w14:textId="782CCC62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Q</w:t>
            </w:r>
            <w:r w:rsidR="00F8540E">
              <w:rPr>
                <w:lang w:eastAsia="en-GB"/>
              </w:rPr>
              <w:t>6</w:t>
            </w:r>
            <w:r>
              <w:rPr>
                <w:lang w:eastAsia="en-GB"/>
              </w:rPr>
              <w:t xml:space="preserve">. </w:t>
            </w:r>
            <w:r>
              <w:rPr>
                <w:color w:val="000000" w:themeColor="text1"/>
              </w:rPr>
              <w:t>Do you have any comments on the Authority’s preferred pricing for peak periods?</w:t>
            </w:r>
          </w:p>
          <w:p w14:paraId="1DCE8B5E" w14:textId="40E7E015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3BAC0E29" w14:textId="77777777" w:rsidTr="00AC7D2B">
        <w:tc>
          <w:tcPr>
            <w:tcW w:w="10060" w:type="dxa"/>
          </w:tcPr>
          <w:p w14:paraId="1AA0795C" w14:textId="69A9BE9D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Q</w:t>
            </w:r>
            <w:r w:rsidR="00F8540E">
              <w:rPr>
                <w:lang w:eastAsia="en-GB"/>
              </w:rPr>
              <w:t>7</w:t>
            </w:r>
            <w:r>
              <w:rPr>
                <w:lang w:eastAsia="en-GB"/>
              </w:rPr>
              <w:t xml:space="preserve">. </w:t>
            </w:r>
            <w:r>
              <w:rPr>
                <w:color w:val="000000" w:themeColor="text1"/>
              </w:rPr>
              <w:t>Are there other options you think the Authority should consider for improving peak period pricing?</w:t>
            </w:r>
          </w:p>
          <w:p w14:paraId="73939438" w14:textId="0D77E64A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23290B9A" w14:textId="77777777" w:rsidTr="00AC7D2B">
        <w:tc>
          <w:tcPr>
            <w:tcW w:w="10060" w:type="dxa"/>
          </w:tcPr>
          <w:p w14:paraId="18D50AC7" w14:textId="30028658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Q</w:t>
            </w:r>
            <w:r w:rsidR="00F8540E">
              <w:rPr>
                <w:lang w:eastAsia="en-GB"/>
              </w:rPr>
              <w:t>8</w:t>
            </w:r>
            <w:r>
              <w:rPr>
                <w:lang w:eastAsia="en-GB"/>
              </w:rPr>
              <w:t xml:space="preserve">. </w:t>
            </w:r>
            <w:r>
              <w:rPr>
                <w:color w:val="000000" w:themeColor="text1"/>
              </w:rPr>
              <w:t>Which if any of the above options do you consider would best support distribution pricing reform around peak pricing signals and why?</w:t>
            </w:r>
          </w:p>
          <w:p w14:paraId="52A80227" w14:textId="43F87E94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3A91D306" w14:textId="77777777" w:rsidTr="00AC7D2B">
        <w:tc>
          <w:tcPr>
            <w:tcW w:w="10060" w:type="dxa"/>
          </w:tcPr>
          <w:p w14:paraId="76879EE9" w14:textId="615253F9" w:rsidR="00AC7D2B" w:rsidRDefault="00AC7D2B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</w:t>
            </w:r>
            <w:r w:rsidR="00F8540E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assessment of the current situation and context for off-peak pricing signals? What if any other significant factors should the Authority be considering?</w:t>
            </w:r>
          </w:p>
          <w:p w14:paraId="6219C4B6" w14:textId="44682A97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3CE07700" w14:textId="77777777" w:rsidTr="00AC7D2B">
        <w:tc>
          <w:tcPr>
            <w:tcW w:w="10060" w:type="dxa"/>
          </w:tcPr>
          <w:p w14:paraId="54C58550" w14:textId="49A6834A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 w:rsidR="00F8540E">
              <w:rPr>
                <w:color w:val="000000" w:themeColor="text1"/>
              </w:rPr>
              <w:t>10</w:t>
            </w:r>
            <w:r w:rsidRPr="00D229A0">
              <w:rPr>
                <w:color w:val="000000" w:themeColor="text1"/>
              </w:rPr>
              <w:t xml:space="preserve">. Do you agree </w:t>
            </w:r>
            <w:r>
              <w:rPr>
                <w:color w:val="000000" w:themeColor="text1"/>
              </w:rPr>
              <w:t>with the problem statement for off-peak pricing signals?</w:t>
            </w:r>
          </w:p>
          <w:p w14:paraId="79FE19AB" w14:textId="3C3F9539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07947C96" w14:textId="77777777" w:rsidTr="00AC7D2B">
        <w:tc>
          <w:tcPr>
            <w:tcW w:w="10060" w:type="dxa"/>
          </w:tcPr>
          <w:p w14:paraId="1B524C0F" w14:textId="34AE5727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</w:t>
            </w:r>
            <w:r w:rsidR="00F8540E">
              <w:rPr>
                <w:color w:val="000000" w:themeColor="text1"/>
              </w:rPr>
              <w:t>1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Do you have any comments on the Authority’s preferred pricing </w:t>
            </w:r>
            <w:r w:rsidR="00BF28C8">
              <w:rPr>
                <w:color w:val="000000" w:themeColor="text1"/>
              </w:rPr>
              <w:t>for off-peak usage</w:t>
            </w:r>
            <w:r>
              <w:rPr>
                <w:color w:val="000000" w:themeColor="text1"/>
              </w:rPr>
              <w:t>?</w:t>
            </w:r>
          </w:p>
          <w:p w14:paraId="3EA2C7D9" w14:textId="7E6038C4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79FA9E4F" w14:textId="77777777" w:rsidTr="00AC7D2B">
        <w:tc>
          <w:tcPr>
            <w:tcW w:w="10060" w:type="dxa"/>
          </w:tcPr>
          <w:p w14:paraId="3D57B5C9" w14:textId="23562C44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1</w:t>
            </w:r>
            <w:r w:rsidR="00F8540E">
              <w:rPr>
                <w:color w:val="000000" w:themeColor="text1"/>
              </w:rPr>
              <w:t>2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Are there other options you think the Authority should consider for improving off-peak pricing?</w:t>
            </w:r>
          </w:p>
          <w:p w14:paraId="1733F05A" w14:textId="77777777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  <w:p w14:paraId="71A4E3B4" w14:textId="77777777" w:rsidR="00726EC1" w:rsidRDefault="00726EC1" w:rsidP="00D41687">
            <w:pPr>
              <w:rPr>
                <w:lang w:eastAsia="en-GB"/>
              </w:rPr>
            </w:pPr>
          </w:p>
          <w:p w14:paraId="0EB8F1D3" w14:textId="04F0C370" w:rsidR="00726EC1" w:rsidRDefault="00726EC1" w:rsidP="00D41687">
            <w:pPr>
              <w:rPr>
                <w:lang w:eastAsia="en-GB"/>
              </w:rPr>
            </w:pPr>
          </w:p>
        </w:tc>
      </w:tr>
      <w:tr w:rsidR="00AC7D2B" w14:paraId="644064CC" w14:textId="77777777" w:rsidTr="00AC7D2B">
        <w:tc>
          <w:tcPr>
            <w:tcW w:w="10060" w:type="dxa"/>
          </w:tcPr>
          <w:p w14:paraId="106F57C9" w14:textId="5D04D210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lastRenderedPageBreak/>
              <w:t>Q</w:t>
            </w:r>
            <w:r>
              <w:rPr>
                <w:color w:val="000000" w:themeColor="text1"/>
              </w:rPr>
              <w:t>1</w:t>
            </w:r>
            <w:r w:rsidR="00F8540E">
              <w:rPr>
                <w:color w:val="000000" w:themeColor="text1"/>
              </w:rPr>
              <w:t>3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Which if any of the above options do you consider would best support distribution pricing reform around off-peak pricing signals and why?</w:t>
            </w:r>
          </w:p>
          <w:p w14:paraId="3EC4DE7C" w14:textId="4FD52DC7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0CC806B3" w14:textId="77777777" w:rsidTr="00AC7D2B">
        <w:tc>
          <w:tcPr>
            <w:tcW w:w="10060" w:type="dxa"/>
          </w:tcPr>
          <w:p w14:paraId="6B6BE736" w14:textId="239BA13D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4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assessment of the current situation and context for target revenue allocation? What if any other significant factors should the Authority be considering?</w:t>
            </w:r>
          </w:p>
          <w:p w14:paraId="7BE0CC7B" w14:textId="15552D2E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6B75A253" w14:textId="77777777" w:rsidTr="00AC7D2B">
        <w:tc>
          <w:tcPr>
            <w:tcW w:w="10060" w:type="dxa"/>
          </w:tcPr>
          <w:p w14:paraId="7C8FBCF4" w14:textId="092C7F58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5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problem statement for target revenue allocation?</w:t>
            </w:r>
          </w:p>
          <w:p w14:paraId="59DD7BD3" w14:textId="5DF536D0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73552572" w14:textId="77777777" w:rsidTr="00AC7D2B">
        <w:tc>
          <w:tcPr>
            <w:tcW w:w="10060" w:type="dxa"/>
          </w:tcPr>
          <w:p w14:paraId="28CFE1B1" w14:textId="336F367D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6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Do you have any comments on the Authority’s preferred pricing?</w:t>
            </w:r>
          </w:p>
          <w:p w14:paraId="29A4DE9F" w14:textId="4BBA560D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1849626A" w14:textId="77777777" w:rsidTr="00AC7D2B">
        <w:tc>
          <w:tcPr>
            <w:tcW w:w="10060" w:type="dxa"/>
          </w:tcPr>
          <w:p w14:paraId="178300A1" w14:textId="307B8603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7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Are there other options you think the Authority should consider for improving target revenue allocation?</w:t>
            </w:r>
          </w:p>
          <w:p w14:paraId="448A0BC0" w14:textId="2183E743" w:rsidR="00AC7D2B" w:rsidRDefault="00AC7D2B" w:rsidP="00AC7D2B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11AE5CDD" w14:textId="77777777" w:rsidTr="00AC7D2B">
        <w:tc>
          <w:tcPr>
            <w:tcW w:w="10060" w:type="dxa"/>
          </w:tcPr>
          <w:p w14:paraId="46B3B610" w14:textId="5A28BD05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8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Which if any of the above options do you consider would best support distribution pricing reform around targeted revenue allocation?</w:t>
            </w:r>
          </w:p>
          <w:p w14:paraId="150E071C" w14:textId="741910FC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36249D78" w14:textId="77777777" w:rsidTr="00AC7D2B">
        <w:tc>
          <w:tcPr>
            <w:tcW w:w="10060" w:type="dxa"/>
          </w:tcPr>
          <w:p w14:paraId="57205B2A" w14:textId="5AAC22A6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Q1</w:t>
            </w:r>
            <w:r w:rsidR="00F8540E">
              <w:rPr>
                <w:color w:val="000000" w:themeColor="text1"/>
              </w:rPr>
              <w:t>9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assessment of the current situation and context for connection pricing? What if any other significant factors should the Authority be considering?</w:t>
            </w:r>
          </w:p>
          <w:p w14:paraId="61BF4477" w14:textId="60677C5F" w:rsidR="00AC7D2B" w:rsidRDefault="00AC7D2B" w:rsidP="00D41687">
            <w:pPr>
              <w:rPr>
                <w:lang w:eastAsia="en-GB"/>
              </w:rPr>
            </w:pPr>
            <w:r>
              <w:rPr>
                <w:lang w:eastAsia="en-GB"/>
              </w:rPr>
              <w:t>Comment</w:t>
            </w:r>
          </w:p>
        </w:tc>
      </w:tr>
      <w:tr w:rsidR="00AC7D2B" w14:paraId="08422382" w14:textId="77777777" w:rsidTr="00AC7D2B">
        <w:tc>
          <w:tcPr>
            <w:tcW w:w="10060" w:type="dxa"/>
          </w:tcPr>
          <w:p w14:paraId="09C88BBE" w14:textId="6E6470E4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 w:rsidR="00F8540E">
              <w:rPr>
                <w:color w:val="000000" w:themeColor="text1"/>
              </w:rPr>
              <w:t>20</w:t>
            </w:r>
            <w:r w:rsidRPr="00D229A0">
              <w:rPr>
                <w:color w:val="000000" w:themeColor="text1"/>
              </w:rPr>
              <w:t xml:space="preserve">. Do you agree with the </w:t>
            </w:r>
            <w:r>
              <w:rPr>
                <w:color w:val="000000" w:themeColor="text1"/>
              </w:rPr>
              <w:t>problem statement for connection pricing?</w:t>
            </w:r>
          </w:p>
          <w:p w14:paraId="5281AE95" w14:textId="6D3DF162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3CD9955E" w14:textId="77777777" w:rsidTr="00AC7D2B">
        <w:tc>
          <w:tcPr>
            <w:tcW w:w="10060" w:type="dxa"/>
          </w:tcPr>
          <w:p w14:paraId="288A24D7" w14:textId="268077E5" w:rsidR="00AC7D2B" w:rsidRDefault="00AC7D2B" w:rsidP="00D41687"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1</w:t>
            </w:r>
            <w:r w:rsidRPr="00D229A0">
              <w:rPr>
                <w:color w:val="000000" w:themeColor="text1"/>
              </w:rPr>
              <w:t xml:space="preserve">. </w:t>
            </w:r>
            <w:r w:rsidRPr="00227CCD">
              <w:t xml:space="preserve">Do you agree with the </w:t>
            </w:r>
            <w:r>
              <w:t>Authority</w:t>
            </w:r>
            <w:r w:rsidRPr="00227CCD">
              <w:t>'s preferred pricing approach for connection charges</w:t>
            </w:r>
            <w:r>
              <w:t>?</w:t>
            </w:r>
          </w:p>
          <w:p w14:paraId="4EE4A47C" w14:textId="354F8CB0" w:rsidR="00AC7D2B" w:rsidRDefault="00AC7D2B" w:rsidP="00D41687">
            <w:pPr>
              <w:rPr>
                <w:lang w:eastAsia="en-GB"/>
              </w:rPr>
            </w:pPr>
            <w:r>
              <w:t>Comment</w:t>
            </w:r>
          </w:p>
        </w:tc>
      </w:tr>
      <w:tr w:rsidR="00AC7D2B" w14:paraId="0FBA012A" w14:textId="77777777" w:rsidTr="00AC7D2B">
        <w:tc>
          <w:tcPr>
            <w:tcW w:w="10060" w:type="dxa"/>
          </w:tcPr>
          <w:p w14:paraId="5D59325B" w14:textId="62CA14B8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2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Do you have any thoughts on </w:t>
            </w:r>
            <w:r>
              <w:t xml:space="preserve">the complementary measures mentioned above </w:t>
            </w:r>
            <w:r>
              <w:rPr>
                <w:color w:val="000000" w:themeColor="text1"/>
              </w:rPr>
              <w:t>and to what extent work on these issues could lead to more efficient outcomes for access seekers?</w:t>
            </w:r>
          </w:p>
          <w:p w14:paraId="60E68C6E" w14:textId="52D73F75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Comment</w:t>
            </w:r>
          </w:p>
        </w:tc>
      </w:tr>
      <w:tr w:rsidR="00AC7D2B" w14:paraId="47B2F315" w14:textId="77777777" w:rsidTr="00AC7D2B">
        <w:tc>
          <w:tcPr>
            <w:tcW w:w="10060" w:type="dxa"/>
          </w:tcPr>
          <w:p w14:paraId="58899738" w14:textId="0242C489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3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Are there other options you think the Authority should consider for connection pricing?</w:t>
            </w:r>
          </w:p>
          <w:p w14:paraId="78D5A46E" w14:textId="66A13134" w:rsidR="00AC7D2B" w:rsidRDefault="00AC7D2B" w:rsidP="00D41687">
            <w:pPr>
              <w:rPr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Comment</w:t>
            </w:r>
          </w:p>
        </w:tc>
      </w:tr>
      <w:tr w:rsidR="00AC7D2B" w14:paraId="4A2DF2B3" w14:textId="77777777" w:rsidTr="00AC7D2B">
        <w:tc>
          <w:tcPr>
            <w:tcW w:w="10060" w:type="dxa"/>
          </w:tcPr>
          <w:p w14:paraId="7973AA8F" w14:textId="3F955D1F" w:rsidR="00AC7D2B" w:rsidRDefault="00AC7D2B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Q2</w:t>
            </w:r>
            <w:r w:rsidR="00F8540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 Which if any of the above options do you consider would best support distribution pricing reform in the area of connection pricing?</w:t>
            </w:r>
          </w:p>
          <w:p w14:paraId="1C53D6FC" w14:textId="169E416D" w:rsidR="00F8540E" w:rsidRPr="00D229A0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62B4DD97" w14:textId="77777777" w:rsidTr="00AC7D2B">
        <w:tc>
          <w:tcPr>
            <w:tcW w:w="10060" w:type="dxa"/>
          </w:tcPr>
          <w:p w14:paraId="42E67596" w14:textId="43B523F6" w:rsidR="00AC006A" w:rsidRDefault="00AC006A" w:rsidP="00AC006A">
            <w:pPr>
              <w:spacing w:before="60" w:after="60"/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25A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assessment of the current situation and context for retailer response? What if any other significant factors should the Authority be considering?</w:t>
            </w:r>
            <w:r>
              <w:t xml:space="preserve"> </w:t>
            </w:r>
          </w:p>
          <w:p w14:paraId="1E39D51C" w14:textId="77777777" w:rsidR="00AC006A" w:rsidRDefault="00AC006A" w:rsidP="00AC006A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Q25B. [</w:t>
            </w:r>
            <w:r w:rsidRPr="005B5259">
              <w:rPr>
                <w:b/>
                <w:bCs/>
                <w:i/>
                <w:iCs/>
                <w:color w:val="000000" w:themeColor="text1"/>
              </w:rPr>
              <w:t>for retailers</w:t>
            </w:r>
            <w:r>
              <w:rPr>
                <w:color w:val="000000" w:themeColor="text1"/>
              </w:rPr>
              <w:t>]: What plans do you have for responding to distribution price signals as distributors reform their price structures? What barriers do you see to responding efficiently?</w:t>
            </w:r>
          </w:p>
          <w:p w14:paraId="2A7C7A43" w14:textId="2BB14FF1" w:rsidR="00AC7D2B" w:rsidRDefault="00AC006A" w:rsidP="00AC0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Q25C. [</w:t>
            </w:r>
            <w:r w:rsidRPr="00C75F16">
              <w:rPr>
                <w:b/>
                <w:bCs/>
                <w:i/>
                <w:iCs/>
                <w:color w:val="000000" w:themeColor="text1"/>
              </w:rPr>
              <w:t>for distributors</w:t>
            </w:r>
            <w:r>
              <w:rPr>
                <w:color w:val="000000" w:themeColor="text1"/>
              </w:rPr>
              <w:t>]: What plans do you have to increase the proportion of your customers that face time-varying charges (for example, making TOU plans mandatory for retailers whose end-users have an AMI meter installed)?</w:t>
            </w:r>
          </w:p>
          <w:p w14:paraId="3FF50336" w14:textId="433FE674" w:rsidR="00F8540E" w:rsidRPr="00D229A0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3853E5C7" w14:textId="77777777" w:rsidTr="00AC7D2B">
        <w:tc>
          <w:tcPr>
            <w:tcW w:w="10060" w:type="dxa"/>
          </w:tcPr>
          <w:p w14:paraId="717DF104" w14:textId="13507ED4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6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D229A0">
              <w:rPr>
                <w:color w:val="000000" w:themeColor="text1"/>
              </w:rPr>
              <w:t xml:space="preserve">Do you agree </w:t>
            </w:r>
            <w:r>
              <w:rPr>
                <w:color w:val="000000" w:themeColor="text1"/>
              </w:rPr>
              <w:t>with the problem statement for retailer response?</w:t>
            </w:r>
          </w:p>
          <w:p w14:paraId="1F047705" w14:textId="77777777" w:rsidR="00F8540E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  <w:p w14:paraId="257F56BE" w14:textId="3D77C503" w:rsidR="00726EC1" w:rsidRPr="00D229A0" w:rsidRDefault="00726EC1" w:rsidP="00D41687">
            <w:pPr>
              <w:rPr>
                <w:color w:val="000000" w:themeColor="text1"/>
              </w:rPr>
            </w:pPr>
          </w:p>
        </w:tc>
      </w:tr>
      <w:tr w:rsidR="00AC7D2B" w14:paraId="6BC1A85D" w14:textId="77777777" w:rsidTr="00AC7D2B">
        <w:tc>
          <w:tcPr>
            <w:tcW w:w="10060" w:type="dxa"/>
          </w:tcPr>
          <w:p w14:paraId="33B859AA" w14:textId="4D91FBED" w:rsidR="00AC006A" w:rsidRDefault="00AC006A" w:rsidP="00AC006A">
            <w:pPr>
              <w:spacing w:before="60" w:after="60"/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lastRenderedPageBreak/>
              <w:t>Q</w:t>
            </w:r>
            <w:r>
              <w:rPr>
                <w:color w:val="000000" w:themeColor="text1"/>
              </w:rPr>
              <w:t>27A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Do you have any comments on the Authority’s preferred pricing?</w:t>
            </w:r>
          </w:p>
          <w:p w14:paraId="7E093CF3" w14:textId="794A7A6C" w:rsidR="00AC7D2B" w:rsidRDefault="00AC006A" w:rsidP="00AC00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Q27B. [</w:t>
            </w:r>
            <w:r w:rsidRPr="005B5259">
              <w:rPr>
                <w:b/>
                <w:bCs/>
                <w:i/>
                <w:iCs/>
                <w:color w:val="000000" w:themeColor="text1"/>
              </w:rPr>
              <w:t>for retailers</w:t>
            </w:r>
            <w:r>
              <w:rPr>
                <w:color w:val="000000" w:themeColor="text1"/>
              </w:rPr>
              <w:t xml:space="preserve">]: What </w:t>
            </w:r>
            <w:r>
              <w:t>use do you make of deemed and residual profiles</w:t>
            </w:r>
            <w:r>
              <w:rPr>
                <w:color w:val="000000" w:themeColor="text1"/>
              </w:rPr>
              <w:t xml:space="preserve">? Please explain the reasons for this. What barriers do you see to phasing out use of </w:t>
            </w:r>
            <w:r>
              <w:t>deemed and residual profiles</w:t>
            </w:r>
            <w:r w:rsidR="00AC7D2B">
              <w:rPr>
                <w:color w:val="000000" w:themeColor="text1"/>
              </w:rPr>
              <w:t>?</w:t>
            </w:r>
          </w:p>
          <w:p w14:paraId="0F9A2183" w14:textId="062170E5" w:rsidR="00F8540E" w:rsidRPr="00D229A0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394FBC08" w14:textId="77777777" w:rsidTr="00AC7D2B">
        <w:tc>
          <w:tcPr>
            <w:tcW w:w="10060" w:type="dxa"/>
          </w:tcPr>
          <w:p w14:paraId="6B43961E" w14:textId="2F0DDDEB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8</w:t>
            </w:r>
            <w:r w:rsidRPr="00D229A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Are there other options you think the Authority should consider for retailer response?</w:t>
            </w:r>
          </w:p>
          <w:p w14:paraId="00DF62E7" w14:textId="4F6386A7" w:rsidR="00F8540E" w:rsidRPr="00D229A0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</w:tr>
      <w:tr w:rsidR="00AC7D2B" w14:paraId="66218B3C" w14:textId="77777777" w:rsidTr="00AC7D2B">
        <w:tc>
          <w:tcPr>
            <w:tcW w:w="10060" w:type="dxa"/>
          </w:tcPr>
          <w:p w14:paraId="7E425118" w14:textId="003DCA37" w:rsidR="00AC7D2B" w:rsidRDefault="00AC7D2B" w:rsidP="00D41687">
            <w:pPr>
              <w:rPr>
                <w:color w:val="000000" w:themeColor="text1"/>
              </w:rPr>
            </w:pPr>
            <w:r w:rsidRPr="00D229A0">
              <w:rPr>
                <w:color w:val="000000" w:themeColor="text1"/>
              </w:rPr>
              <w:t>Q</w:t>
            </w:r>
            <w:r>
              <w:rPr>
                <w:color w:val="000000" w:themeColor="text1"/>
              </w:rPr>
              <w:t>2</w:t>
            </w:r>
            <w:r w:rsidR="00F8540E">
              <w:rPr>
                <w:color w:val="000000" w:themeColor="text1"/>
              </w:rPr>
              <w:t>9</w:t>
            </w:r>
            <w:r w:rsidRPr="00D229A0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Which if any of the above options do you consider would best support distribution pricing reform in the area of retailer response?</w:t>
            </w:r>
          </w:p>
          <w:p w14:paraId="1729C8C1" w14:textId="01426028" w:rsidR="00F8540E" w:rsidRPr="00D229A0" w:rsidRDefault="00F8540E" w:rsidP="00D416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Comment</w:t>
            </w:r>
          </w:p>
        </w:tc>
      </w:tr>
    </w:tbl>
    <w:p w14:paraId="029DE1CF" w14:textId="11305E69" w:rsidR="00DA1199" w:rsidRDefault="00DA1199" w:rsidP="004F08F6">
      <w:pPr>
        <w:spacing w:after="160" w:line="259" w:lineRule="auto"/>
        <w:rPr>
          <w:lang w:eastAsia="en-GB"/>
        </w:rPr>
      </w:pPr>
    </w:p>
    <w:p w14:paraId="04ABB6EB" w14:textId="77777777" w:rsidR="004F08F6" w:rsidRPr="00DA1199" w:rsidRDefault="004F08F6" w:rsidP="004F08F6">
      <w:pPr>
        <w:spacing w:after="160" w:line="259" w:lineRule="auto"/>
        <w:rPr>
          <w:lang w:eastAsia="en-GB"/>
        </w:rPr>
      </w:pPr>
    </w:p>
    <w:sectPr w:rsidR="004F08F6" w:rsidRPr="00DA1199" w:rsidSect="002E0160">
      <w:footerReference w:type="default" r:id="rId11"/>
      <w:pgSz w:w="11906" w:h="16838"/>
      <w:pgMar w:top="1021" w:right="1134" w:bottom="1276" w:left="1134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96D0" w14:textId="77777777" w:rsidR="00614772" w:rsidRDefault="00614772" w:rsidP="00812D47">
      <w:pPr>
        <w:spacing w:after="0"/>
      </w:pPr>
      <w:r>
        <w:separator/>
      </w:r>
    </w:p>
  </w:endnote>
  <w:endnote w:type="continuationSeparator" w:id="0">
    <w:p w14:paraId="6042240C" w14:textId="77777777" w:rsidR="00614772" w:rsidRDefault="00614772" w:rsidP="00812D47">
      <w:pPr>
        <w:spacing w:after="0"/>
      </w:pPr>
      <w:r>
        <w:continuationSeparator/>
      </w:r>
    </w:p>
  </w:endnote>
  <w:endnote w:type="continuationNotice" w:id="1">
    <w:p w14:paraId="62F70C64" w14:textId="77777777" w:rsidR="00614772" w:rsidRDefault="006147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859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D283F" w14:textId="78634B0C" w:rsidR="00DC310A" w:rsidRDefault="00DC3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5EFE5D" w14:textId="77777777" w:rsidR="002E0160" w:rsidRPr="002E0160" w:rsidRDefault="002E0160" w:rsidP="007E41F5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7B5E" w14:textId="77777777" w:rsidR="00614772" w:rsidRDefault="00614772" w:rsidP="00812D47">
      <w:pPr>
        <w:spacing w:after="0"/>
      </w:pPr>
      <w:r>
        <w:separator/>
      </w:r>
    </w:p>
  </w:footnote>
  <w:footnote w:type="continuationSeparator" w:id="0">
    <w:p w14:paraId="457C7688" w14:textId="77777777" w:rsidR="00614772" w:rsidRDefault="00614772" w:rsidP="00812D47">
      <w:pPr>
        <w:spacing w:after="0"/>
      </w:pPr>
      <w:r>
        <w:continuationSeparator/>
      </w:r>
    </w:p>
  </w:footnote>
  <w:footnote w:type="continuationNotice" w:id="1">
    <w:p w14:paraId="630054B2" w14:textId="77777777" w:rsidR="00614772" w:rsidRDefault="0061477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0C7"/>
    <w:multiLevelType w:val="hybridMultilevel"/>
    <w:tmpl w:val="A12A5AB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2E533C"/>
    <w:multiLevelType w:val="multilevel"/>
    <w:tmpl w:val="6BD2DAE6"/>
    <w:styleLink w:val="ESList1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76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43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64459"/>
    <w:multiLevelType w:val="multilevel"/>
    <w:tmpl w:val="29DA04AE"/>
    <w:styleLink w:val="EAAppendixList"/>
    <w:lvl w:ilvl="0">
      <w:start w:val="1"/>
      <w:numFmt w:val="upperLetter"/>
      <w:pStyle w:val="A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10"/>
        </w:tabs>
        <w:ind w:left="-710" w:firstLine="0"/>
      </w:pPr>
      <w:rPr>
        <w:rFonts w:hint="default"/>
      </w:rPr>
    </w:lvl>
  </w:abstractNum>
  <w:abstractNum w:abstractNumId="3" w15:restartNumberingAfterBreak="0">
    <w:nsid w:val="0ED544FB"/>
    <w:multiLevelType w:val="hybridMultilevel"/>
    <w:tmpl w:val="2E6A1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70D"/>
    <w:multiLevelType w:val="hybridMultilevel"/>
    <w:tmpl w:val="374CB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7FD4"/>
    <w:multiLevelType w:val="multilevel"/>
    <w:tmpl w:val="48C621CA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020"/>
        </w:tabs>
        <w:ind w:left="1361" w:hanging="341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0"/>
        </w:tabs>
        <w:ind w:left="1701" w:hanging="341"/>
      </w:pPr>
      <w:rPr>
        <w:rFonts w:ascii="Wingdings" w:hAnsi="Wingdings"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204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40"/>
        </w:tabs>
        <w:ind w:left="2381" w:hanging="341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0"/>
        </w:tabs>
        <w:ind w:left="2721" w:hanging="34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0"/>
        </w:tabs>
        <w:ind w:left="3061" w:hanging="341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401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00"/>
        </w:tabs>
        <w:ind w:left="3741" w:hanging="341"/>
      </w:pPr>
      <w:rPr>
        <w:rFonts w:ascii="Symbol" w:hAnsi="Symbol" w:hint="default"/>
      </w:rPr>
    </w:lvl>
  </w:abstractNum>
  <w:abstractNum w:abstractNumId="6" w15:restartNumberingAfterBreak="0">
    <w:nsid w:val="2EE538F2"/>
    <w:multiLevelType w:val="multilevel"/>
    <w:tmpl w:val="E6F605D6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02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60"/>
        </w:tabs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060" w:hanging="340"/>
      </w:pPr>
      <w:rPr>
        <w:rFonts w:hint="default"/>
      </w:rPr>
    </w:lvl>
  </w:abstractNum>
  <w:abstractNum w:abstractNumId="7" w15:restartNumberingAfterBreak="0">
    <w:nsid w:val="40D568B9"/>
    <w:multiLevelType w:val="hybridMultilevel"/>
    <w:tmpl w:val="23F0F1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86813"/>
    <w:multiLevelType w:val="hybridMultilevel"/>
    <w:tmpl w:val="C7545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29C9"/>
    <w:multiLevelType w:val="multilevel"/>
    <w:tmpl w:val="E884BC8A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color w:val="002A49"/>
      </w:rPr>
    </w:lvl>
    <w:lvl w:ilvl="1">
      <w:start w:val="1"/>
      <w:numFmt w:val="decimal"/>
      <w:pStyle w:val="SubHeading"/>
      <w:lvlText w:val="%1.%2."/>
      <w:lvlJc w:val="left"/>
      <w:pPr>
        <w:ind w:left="3799" w:hanging="680"/>
      </w:pPr>
      <w:rPr>
        <w:rFonts w:hint="default"/>
      </w:rPr>
    </w:lvl>
    <w:lvl w:ilvl="2">
      <w:start w:val="1"/>
      <w:numFmt w:val="lowerLetter"/>
      <w:pStyle w:val="SubHeading2"/>
      <w:lvlText w:val="(%3)"/>
      <w:lvlJc w:val="left"/>
      <w:pPr>
        <w:ind w:left="1134" w:hanging="454"/>
      </w:pPr>
      <w:rPr>
        <w:rFonts w:hint="default"/>
        <w:color w:val="auto"/>
      </w:rPr>
    </w:lvl>
    <w:lvl w:ilvl="3">
      <w:start w:val="1"/>
      <w:numFmt w:val="lowerRoman"/>
      <w:pStyle w:val="SubHeading3"/>
      <w:lvlText w:val="(%4)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60AC6DF6"/>
    <w:multiLevelType w:val="hybridMultilevel"/>
    <w:tmpl w:val="6B0C3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66C5"/>
    <w:multiLevelType w:val="multilevel"/>
    <w:tmpl w:val="A9DE59BE"/>
    <w:styleLink w:val="EAOutline1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2015954"/>
    <w:multiLevelType w:val="multilevel"/>
    <w:tmpl w:val="2EF4C7FA"/>
    <w:lvl w:ilvl="0">
      <w:start w:val="1"/>
      <w:numFmt w:val="upperLetter"/>
      <w:lvlText w:val="Appendix %1"/>
      <w:lvlJc w:val="left"/>
      <w:pPr>
        <w:ind w:left="5103" w:hanging="2268"/>
      </w:pPr>
      <w:rPr>
        <w:rFonts w:hint="default"/>
        <w:color w:val="002A4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10501311">
    <w:abstractNumId w:val="9"/>
  </w:num>
  <w:num w:numId="2" w16cid:durableId="703749658">
    <w:abstractNumId w:val="12"/>
  </w:num>
  <w:num w:numId="3" w16cid:durableId="1474370629">
    <w:abstractNumId w:val="5"/>
  </w:num>
  <w:num w:numId="4" w16cid:durableId="1568103484">
    <w:abstractNumId w:val="6"/>
  </w:num>
  <w:num w:numId="5" w16cid:durableId="851186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687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965753">
    <w:abstractNumId w:val="7"/>
  </w:num>
  <w:num w:numId="8" w16cid:durableId="1438409141">
    <w:abstractNumId w:val="2"/>
    <w:lvlOverride w:ilvl="0">
      <w:lvl w:ilvl="0">
        <w:start w:val="1"/>
        <w:numFmt w:val="upperLetter"/>
        <w:pStyle w:val="AAppendix"/>
        <w:lvlText w:val="Appendix %1"/>
        <w:lvlJc w:val="left"/>
        <w:pPr>
          <w:tabs>
            <w:tab w:val="num" w:pos="2268"/>
          </w:tabs>
          <w:ind w:left="2268" w:hanging="2268"/>
        </w:pPr>
        <w:rPr>
          <w:specVanish w:val="0"/>
        </w:rPr>
      </w:lvl>
    </w:lvlOverride>
  </w:num>
  <w:num w:numId="9" w16cid:durableId="646322142">
    <w:abstractNumId w:val="2"/>
  </w:num>
  <w:num w:numId="10" w16cid:durableId="1620070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440574">
    <w:abstractNumId w:val="10"/>
  </w:num>
  <w:num w:numId="12" w16cid:durableId="2132672574">
    <w:abstractNumId w:val="11"/>
  </w:num>
  <w:num w:numId="13" w16cid:durableId="1749690274">
    <w:abstractNumId w:val="1"/>
  </w:num>
  <w:num w:numId="14" w16cid:durableId="4421862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396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11998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3530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5344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87608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5207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0937980">
    <w:abstractNumId w:val="8"/>
  </w:num>
  <w:num w:numId="22" w16cid:durableId="1413700370">
    <w:abstractNumId w:val="4"/>
  </w:num>
  <w:num w:numId="23" w16cid:durableId="826433829">
    <w:abstractNumId w:val="3"/>
  </w:num>
  <w:num w:numId="24" w16cid:durableId="2051494306">
    <w:abstractNumId w:val="0"/>
  </w:num>
  <w:num w:numId="25" w16cid:durableId="423695986">
    <w:abstractNumId w:val="9"/>
  </w:num>
  <w:num w:numId="26" w16cid:durableId="1237398228">
    <w:abstractNumId w:val="9"/>
  </w:num>
  <w:num w:numId="27" w16cid:durableId="960499938">
    <w:abstractNumId w:val="9"/>
  </w:num>
  <w:num w:numId="28" w16cid:durableId="1848517273">
    <w:abstractNumId w:val="9"/>
  </w:num>
  <w:num w:numId="29" w16cid:durableId="1983537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zQwNTKzMDAwMbZQ0lEKTi0uzszPAykwNK8FAOGuuQItAAAA"/>
  </w:docVars>
  <w:rsids>
    <w:rsidRoot w:val="002277D4"/>
    <w:rsid w:val="000003DF"/>
    <w:rsid w:val="00000816"/>
    <w:rsid w:val="00001236"/>
    <w:rsid w:val="000012D6"/>
    <w:rsid w:val="00001994"/>
    <w:rsid w:val="00004379"/>
    <w:rsid w:val="00004FC1"/>
    <w:rsid w:val="00005BB2"/>
    <w:rsid w:val="0000669C"/>
    <w:rsid w:val="00006A3D"/>
    <w:rsid w:val="00007B69"/>
    <w:rsid w:val="00007BA0"/>
    <w:rsid w:val="00007FA8"/>
    <w:rsid w:val="0001048D"/>
    <w:rsid w:val="00013745"/>
    <w:rsid w:val="00014025"/>
    <w:rsid w:val="00014042"/>
    <w:rsid w:val="0001479A"/>
    <w:rsid w:val="00014DE0"/>
    <w:rsid w:val="000157E2"/>
    <w:rsid w:val="00016C58"/>
    <w:rsid w:val="00017027"/>
    <w:rsid w:val="00017DF1"/>
    <w:rsid w:val="00021780"/>
    <w:rsid w:val="000225DE"/>
    <w:rsid w:val="00023297"/>
    <w:rsid w:val="00023B71"/>
    <w:rsid w:val="0002400F"/>
    <w:rsid w:val="00024485"/>
    <w:rsid w:val="00024D9C"/>
    <w:rsid w:val="000263DB"/>
    <w:rsid w:val="00027076"/>
    <w:rsid w:val="00027956"/>
    <w:rsid w:val="000279C6"/>
    <w:rsid w:val="00030A3D"/>
    <w:rsid w:val="00030ED8"/>
    <w:rsid w:val="00031118"/>
    <w:rsid w:val="0003199A"/>
    <w:rsid w:val="00033065"/>
    <w:rsid w:val="00033284"/>
    <w:rsid w:val="00033586"/>
    <w:rsid w:val="00033E42"/>
    <w:rsid w:val="000340E5"/>
    <w:rsid w:val="000369A9"/>
    <w:rsid w:val="0003713F"/>
    <w:rsid w:val="00037537"/>
    <w:rsid w:val="00040793"/>
    <w:rsid w:val="00041029"/>
    <w:rsid w:val="000414F4"/>
    <w:rsid w:val="0004160F"/>
    <w:rsid w:val="00042257"/>
    <w:rsid w:val="00042974"/>
    <w:rsid w:val="00042A02"/>
    <w:rsid w:val="00043B41"/>
    <w:rsid w:val="000445FA"/>
    <w:rsid w:val="00044DAF"/>
    <w:rsid w:val="000458DB"/>
    <w:rsid w:val="0004594A"/>
    <w:rsid w:val="00046B35"/>
    <w:rsid w:val="000475E2"/>
    <w:rsid w:val="00047E19"/>
    <w:rsid w:val="00050845"/>
    <w:rsid w:val="00051882"/>
    <w:rsid w:val="00051F72"/>
    <w:rsid w:val="00052123"/>
    <w:rsid w:val="00053379"/>
    <w:rsid w:val="0005381D"/>
    <w:rsid w:val="000545C2"/>
    <w:rsid w:val="00055C48"/>
    <w:rsid w:val="0005698A"/>
    <w:rsid w:val="00056B9F"/>
    <w:rsid w:val="00056F8A"/>
    <w:rsid w:val="000577AF"/>
    <w:rsid w:val="00057986"/>
    <w:rsid w:val="0006129D"/>
    <w:rsid w:val="00061BFC"/>
    <w:rsid w:val="00061FB6"/>
    <w:rsid w:val="000632F0"/>
    <w:rsid w:val="000634BA"/>
    <w:rsid w:val="00063566"/>
    <w:rsid w:val="00064D59"/>
    <w:rsid w:val="000667A4"/>
    <w:rsid w:val="00066C48"/>
    <w:rsid w:val="00066DB9"/>
    <w:rsid w:val="00067867"/>
    <w:rsid w:val="00067BEE"/>
    <w:rsid w:val="0007143C"/>
    <w:rsid w:val="00071BB8"/>
    <w:rsid w:val="0007271A"/>
    <w:rsid w:val="000728EE"/>
    <w:rsid w:val="00072E77"/>
    <w:rsid w:val="00072FFC"/>
    <w:rsid w:val="00074146"/>
    <w:rsid w:val="00074CE2"/>
    <w:rsid w:val="00074E5E"/>
    <w:rsid w:val="000752EE"/>
    <w:rsid w:val="00075914"/>
    <w:rsid w:val="00075D65"/>
    <w:rsid w:val="000772C4"/>
    <w:rsid w:val="00077AD1"/>
    <w:rsid w:val="00080432"/>
    <w:rsid w:val="0008169F"/>
    <w:rsid w:val="0008206B"/>
    <w:rsid w:val="000822AA"/>
    <w:rsid w:val="00082930"/>
    <w:rsid w:val="0008530F"/>
    <w:rsid w:val="00085842"/>
    <w:rsid w:val="00085D09"/>
    <w:rsid w:val="00085F8F"/>
    <w:rsid w:val="00086413"/>
    <w:rsid w:val="0008660A"/>
    <w:rsid w:val="00086E10"/>
    <w:rsid w:val="00090CC4"/>
    <w:rsid w:val="000912CB"/>
    <w:rsid w:val="00091A9E"/>
    <w:rsid w:val="00092DB4"/>
    <w:rsid w:val="000940DF"/>
    <w:rsid w:val="00094B19"/>
    <w:rsid w:val="00094E2D"/>
    <w:rsid w:val="000956DD"/>
    <w:rsid w:val="00095C31"/>
    <w:rsid w:val="0009654E"/>
    <w:rsid w:val="00097AB5"/>
    <w:rsid w:val="000A1253"/>
    <w:rsid w:val="000A12B6"/>
    <w:rsid w:val="000A18A0"/>
    <w:rsid w:val="000A2797"/>
    <w:rsid w:val="000A5C07"/>
    <w:rsid w:val="000A6688"/>
    <w:rsid w:val="000A6B51"/>
    <w:rsid w:val="000A7EF1"/>
    <w:rsid w:val="000B22BC"/>
    <w:rsid w:val="000B2809"/>
    <w:rsid w:val="000B29D1"/>
    <w:rsid w:val="000B2D52"/>
    <w:rsid w:val="000B3407"/>
    <w:rsid w:val="000B49D6"/>
    <w:rsid w:val="000B4C7A"/>
    <w:rsid w:val="000B5F88"/>
    <w:rsid w:val="000B6796"/>
    <w:rsid w:val="000B758A"/>
    <w:rsid w:val="000C089A"/>
    <w:rsid w:val="000C15CB"/>
    <w:rsid w:val="000C16B1"/>
    <w:rsid w:val="000C2FE3"/>
    <w:rsid w:val="000C394C"/>
    <w:rsid w:val="000C4109"/>
    <w:rsid w:val="000C4657"/>
    <w:rsid w:val="000C48A1"/>
    <w:rsid w:val="000C4FF3"/>
    <w:rsid w:val="000C54F4"/>
    <w:rsid w:val="000C5EC6"/>
    <w:rsid w:val="000D0D37"/>
    <w:rsid w:val="000D2075"/>
    <w:rsid w:val="000D24CB"/>
    <w:rsid w:val="000D24F6"/>
    <w:rsid w:val="000D29D1"/>
    <w:rsid w:val="000D3566"/>
    <w:rsid w:val="000D3F6D"/>
    <w:rsid w:val="000D6596"/>
    <w:rsid w:val="000D72C2"/>
    <w:rsid w:val="000D73E6"/>
    <w:rsid w:val="000D75EB"/>
    <w:rsid w:val="000E3A54"/>
    <w:rsid w:val="000E54BC"/>
    <w:rsid w:val="000E56C8"/>
    <w:rsid w:val="000E5928"/>
    <w:rsid w:val="000E5B88"/>
    <w:rsid w:val="000E6739"/>
    <w:rsid w:val="000E6997"/>
    <w:rsid w:val="000E6F03"/>
    <w:rsid w:val="000E79B1"/>
    <w:rsid w:val="000F1B2B"/>
    <w:rsid w:val="000F2436"/>
    <w:rsid w:val="000F34C7"/>
    <w:rsid w:val="000F3DC1"/>
    <w:rsid w:val="000F3ECE"/>
    <w:rsid w:val="000F3F3E"/>
    <w:rsid w:val="000F3F88"/>
    <w:rsid w:val="000F4191"/>
    <w:rsid w:val="000F4A24"/>
    <w:rsid w:val="000F4B11"/>
    <w:rsid w:val="000F4F91"/>
    <w:rsid w:val="000F683F"/>
    <w:rsid w:val="000F6AD4"/>
    <w:rsid w:val="000F6AE2"/>
    <w:rsid w:val="000F6DA2"/>
    <w:rsid w:val="000F6DBD"/>
    <w:rsid w:val="000F6F8E"/>
    <w:rsid w:val="000F72C0"/>
    <w:rsid w:val="000F7472"/>
    <w:rsid w:val="000F7C71"/>
    <w:rsid w:val="001011CD"/>
    <w:rsid w:val="00101E00"/>
    <w:rsid w:val="00102243"/>
    <w:rsid w:val="00102944"/>
    <w:rsid w:val="00102DA2"/>
    <w:rsid w:val="0010417F"/>
    <w:rsid w:val="00107463"/>
    <w:rsid w:val="00107B94"/>
    <w:rsid w:val="001100AB"/>
    <w:rsid w:val="00111393"/>
    <w:rsid w:val="0011360D"/>
    <w:rsid w:val="00113685"/>
    <w:rsid w:val="00114545"/>
    <w:rsid w:val="0011484B"/>
    <w:rsid w:val="00114C4C"/>
    <w:rsid w:val="00114F81"/>
    <w:rsid w:val="00115738"/>
    <w:rsid w:val="001164B6"/>
    <w:rsid w:val="001173F6"/>
    <w:rsid w:val="001178EC"/>
    <w:rsid w:val="00117ED7"/>
    <w:rsid w:val="0012160C"/>
    <w:rsid w:val="00126483"/>
    <w:rsid w:val="00126958"/>
    <w:rsid w:val="0012738E"/>
    <w:rsid w:val="00127643"/>
    <w:rsid w:val="001305FB"/>
    <w:rsid w:val="001311A0"/>
    <w:rsid w:val="00131D49"/>
    <w:rsid w:val="00132AD1"/>
    <w:rsid w:val="00133156"/>
    <w:rsid w:val="0013328F"/>
    <w:rsid w:val="0013516C"/>
    <w:rsid w:val="001363FA"/>
    <w:rsid w:val="001374CD"/>
    <w:rsid w:val="00140DFB"/>
    <w:rsid w:val="0014636D"/>
    <w:rsid w:val="00146A34"/>
    <w:rsid w:val="0014711C"/>
    <w:rsid w:val="0014734A"/>
    <w:rsid w:val="0015013A"/>
    <w:rsid w:val="001501FC"/>
    <w:rsid w:val="0015054F"/>
    <w:rsid w:val="001510BC"/>
    <w:rsid w:val="00151556"/>
    <w:rsid w:val="0015165E"/>
    <w:rsid w:val="00151F69"/>
    <w:rsid w:val="001529E8"/>
    <w:rsid w:val="00152C6B"/>
    <w:rsid w:val="0015336A"/>
    <w:rsid w:val="00154228"/>
    <w:rsid w:val="00154854"/>
    <w:rsid w:val="00154ADE"/>
    <w:rsid w:val="001554DA"/>
    <w:rsid w:val="00155FC6"/>
    <w:rsid w:val="00157B37"/>
    <w:rsid w:val="00157DD5"/>
    <w:rsid w:val="00157F31"/>
    <w:rsid w:val="00160852"/>
    <w:rsid w:val="0016167E"/>
    <w:rsid w:val="00162AB6"/>
    <w:rsid w:val="001639A8"/>
    <w:rsid w:val="00163B63"/>
    <w:rsid w:val="00164D97"/>
    <w:rsid w:val="00164FC0"/>
    <w:rsid w:val="00165147"/>
    <w:rsid w:val="001707C9"/>
    <w:rsid w:val="0017102B"/>
    <w:rsid w:val="0017386F"/>
    <w:rsid w:val="001739A8"/>
    <w:rsid w:val="00174E8C"/>
    <w:rsid w:val="0017521C"/>
    <w:rsid w:val="00176353"/>
    <w:rsid w:val="001765BF"/>
    <w:rsid w:val="00176DDC"/>
    <w:rsid w:val="00180CC9"/>
    <w:rsid w:val="00180F58"/>
    <w:rsid w:val="00181605"/>
    <w:rsid w:val="00182D3B"/>
    <w:rsid w:val="00183CFD"/>
    <w:rsid w:val="00184DF3"/>
    <w:rsid w:val="00185C0D"/>
    <w:rsid w:val="001861AB"/>
    <w:rsid w:val="0018774C"/>
    <w:rsid w:val="00187806"/>
    <w:rsid w:val="00190F8A"/>
    <w:rsid w:val="0019112E"/>
    <w:rsid w:val="001919F3"/>
    <w:rsid w:val="00191DC8"/>
    <w:rsid w:val="001931B5"/>
    <w:rsid w:val="001949E3"/>
    <w:rsid w:val="00196A4E"/>
    <w:rsid w:val="00196CB4"/>
    <w:rsid w:val="00196E9D"/>
    <w:rsid w:val="001970D0"/>
    <w:rsid w:val="001A05BC"/>
    <w:rsid w:val="001A100F"/>
    <w:rsid w:val="001A204F"/>
    <w:rsid w:val="001A2824"/>
    <w:rsid w:val="001A2AB6"/>
    <w:rsid w:val="001A2EA6"/>
    <w:rsid w:val="001A3C6D"/>
    <w:rsid w:val="001A4030"/>
    <w:rsid w:val="001A530C"/>
    <w:rsid w:val="001A55F1"/>
    <w:rsid w:val="001B015C"/>
    <w:rsid w:val="001B025E"/>
    <w:rsid w:val="001B0E99"/>
    <w:rsid w:val="001B1A8B"/>
    <w:rsid w:val="001B1F15"/>
    <w:rsid w:val="001B372D"/>
    <w:rsid w:val="001B48F3"/>
    <w:rsid w:val="001B4985"/>
    <w:rsid w:val="001B61E7"/>
    <w:rsid w:val="001B6A53"/>
    <w:rsid w:val="001C007C"/>
    <w:rsid w:val="001C0320"/>
    <w:rsid w:val="001C1C77"/>
    <w:rsid w:val="001C2296"/>
    <w:rsid w:val="001C2414"/>
    <w:rsid w:val="001C3937"/>
    <w:rsid w:val="001C492A"/>
    <w:rsid w:val="001C49F0"/>
    <w:rsid w:val="001C4B49"/>
    <w:rsid w:val="001C5046"/>
    <w:rsid w:val="001C5F70"/>
    <w:rsid w:val="001C609E"/>
    <w:rsid w:val="001C7DC6"/>
    <w:rsid w:val="001D0C6C"/>
    <w:rsid w:val="001D0F24"/>
    <w:rsid w:val="001D45B4"/>
    <w:rsid w:val="001D4630"/>
    <w:rsid w:val="001D5125"/>
    <w:rsid w:val="001D5ABA"/>
    <w:rsid w:val="001D5F34"/>
    <w:rsid w:val="001D699B"/>
    <w:rsid w:val="001D7821"/>
    <w:rsid w:val="001D7917"/>
    <w:rsid w:val="001D7A49"/>
    <w:rsid w:val="001D7A78"/>
    <w:rsid w:val="001D7EE2"/>
    <w:rsid w:val="001E069D"/>
    <w:rsid w:val="001E1690"/>
    <w:rsid w:val="001E17F9"/>
    <w:rsid w:val="001E2557"/>
    <w:rsid w:val="001E2AD4"/>
    <w:rsid w:val="001E333E"/>
    <w:rsid w:val="001E48A0"/>
    <w:rsid w:val="001E49A7"/>
    <w:rsid w:val="001E4C84"/>
    <w:rsid w:val="001E53E1"/>
    <w:rsid w:val="001E5D57"/>
    <w:rsid w:val="001E6329"/>
    <w:rsid w:val="001F04CA"/>
    <w:rsid w:val="001F0BE8"/>
    <w:rsid w:val="001F152B"/>
    <w:rsid w:val="001F163E"/>
    <w:rsid w:val="001F1751"/>
    <w:rsid w:val="001F1B47"/>
    <w:rsid w:val="001F26F6"/>
    <w:rsid w:val="001F34D3"/>
    <w:rsid w:val="001F39E4"/>
    <w:rsid w:val="001F3E40"/>
    <w:rsid w:val="001F43D2"/>
    <w:rsid w:val="001F6630"/>
    <w:rsid w:val="001F7362"/>
    <w:rsid w:val="001F780F"/>
    <w:rsid w:val="001F7B20"/>
    <w:rsid w:val="002020B2"/>
    <w:rsid w:val="0020328A"/>
    <w:rsid w:val="002038C8"/>
    <w:rsid w:val="00204442"/>
    <w:rsid w:val="0020508F"/>
    <w:rsid w:val="00206DBE"/>
    <w:rsid w:val="00206F13"/>
    <w:rsid w:val="002119BD"/>
    <w:rsid w:val="00211F56"/>
    <w:rsid w:val="002124B7"/>
    <w:rsid w:val="002128C2"/>
    <w:rsid w:val="002129A6"/>
    <w:rsid w:val="00214258"/>
    <w:rsid w:val="00214ECB"/>
    <w:rsid w:val="00215521"/>
    <w:rsid w:val="002171A9"/>
    <w:rsid w:val="00220FFF"/>
    <w:rsid w:val="00222D3A"/>
    <w:rsid w:val="002255AE"/>
    <w:rsid w:val="002277D4"/>
    <w:rsid w:val="00227C61"/>
    <w:rsid w:val="00227CCD"/>
    <w:rsid w:val="00227DAD"/>
    <w:rsid w:val="00230286"/>
    <w:rsid w:val="00232BAD"/>
    <w:rsid w:val="00232F7C"/>
    <w:rsid w:val="00233ABF"/>
    <w:rsid w:val="002340BE"/>
    <w:rsid w:val="00234BAE"/>
    <w:rsid w:val="0023550C"/>
    <w:rsid w:val="0023775A"/>
    <w:rsid w:val="00240098"/>
    <w:rsid w:val="00240D2F"/>
    <w:rsid w:val="00241AB5"/>
    <w:rsid w:val="00242274"/>
    <w:rsid w:val="0024294B"/>
    <w:rsid w:val="00242D34"/>
    <w:rsid w:val="002430A9"/>
    <w:rsid w:val="002436F1"/>
    <w:rsid w:val="0024412B"/>
    <w:rsid w:val="00244C30"/>
    <w:rsid w:val="00245697"/>
    <w:rsid w:val="002456F9"/>
    <w:rsid w:val="002464ED"/>
    <w:rsid w:val="0024676E"/>
    <w:rsid w:val="00246DBE"/>
    <w:rsid w:val="00246F0E"/>
    <w:rsid w:val="00247DA4"/>
    <w:rsid w:val="0025004B"/>
    <w:rsid w:val="002503A9"/>
    <w:rsid w:val="0025426D"/>
    <w:rsid w:val="002553AD"/>
    <w:rsid w:val="002554C9"/>
    <w:rsid w:val="002563F3"/>
    <w:rsid w:val="002565E4"/>
    <w:rsid w:val="0025661E"/>
    <w:rsid w:val="00257246"/>
    <w:rsid w:val="00257E39"/>
    <w:rsid w:val="002603ED"/>
    <w:rsid w:val="00260A0F"/>
    <w:rsid w:val="002611EB"/>
    <w:rsid w:val="0026221F"/>
    <w:rsid w:val="00262241"/>
    <w:rsid w:val="00262A10"/>
    <w:rsid w:val="00263AB2"/>
    <w:rsid w:val="0026416E"/>
    <w:rsid w:val="002645D9"/>
    <w:rsid w:val="0026485D"/>
    <w:rsid w:val="00264F2D"/>
    <w:rsid w:val="002652C1"/>
    <w:rsid w:val="00265DEB"/>
    <w:rsid w:val="002660B9"/>
    <w:rsid w:val="002661D1"/>
    <w:rsid w:val="002662E2"/>
    <w:rsid w:val="0026646C"/>
    <w:rsid w:val="00266A25"/>
    <w:rsid w:val="00270F8B"/>
    <w:rsid w:val="00272A5E"/>
    <w:rsid w:val="00272D88"/>
    <w:rsid w:val="00273DB6"/>
    <w:rsid w:val="00274DB6"/>
    <w:rsid w:val="00275C22"/>
    <w:rsid w:val="00275F1C"/>
    <w:rsid w:val="002766F2"/>
    <w:rsid w:val="00276947"/>
    <w:rsid w:val="00277380"/>
    <w:rsid w:val="00277CC3"/>
    <w:rsid w:val="00277D04"/>
    <w:rsid w:val="002804EC"/>
    <w:rsid w:val="002810CA"/>
    <w:rsid w:val="002815E2"/>
    <w:rsid w:val="0028258E"/>
    <w:rsid w:val="00283373"/>
    <w:rsid w:val="00284A0C"/>
    <w:rsid w:val="0028521F"/>
    <w:rsid w:val="002853EB"/>
    <w:rsid w:val="00286037"/>
    <w:rsid w:val="0028629D"/>
    <w:rsid w:val="0028657D"/>
    <w:rsid w:val="00286E90"/>
    <w:rsid w:val="00287A82"/>
    <w:rsid w:val="00290046"/>
    <w:rsid w:val="00293780"/>
    <w:rsid w:val="00293A9E"/>
    <w:rsid w:val="002949D3"/>
    <w:rsid w:val="002955A8"/>
    <w:rsid w:val="00295A32"/>
    <w:rsid w:val="00296D6B"/>
    <w:rsid w:val="002971AA"/>
    <w:rsid w:val="002974B3"/>
    <w:rsid w:val="00297A38"/>
    <w:rsid w:val="00297FF0"/>
    <w:rsid w:val="002A0E54"/>
    <w:rsid w:val="002A0FF7"/>
    <w:rsid w:val="002A1CFF"/>
    <w:rsid w:val="002A2AD4"/>
    <w:rsid w:val="002A2CB6"/>
    <w:rsid w:val="002A2FBC"/>
    <w:rsid w:val="002A34CA"/>
    <w:rsid w:val="002A3774"/>
    <w:rsid w:val="002A4116"/>
    <w:rsid w:val="002A4146"/>
    <w:rsid w:val="002A4AD6"/>
    <w:rsid w:val="002A5E27"/>
    <w:rsid w:val="002A60FA"/>
    <w:rsid w:val="002A71B7"/>
    <w:rsid w:val="002A7300"/>
    <w:rsid w:val="002B0BF1"/>
    <w:rsid w:val="002B2031"/>
    <w:rsid w:val="002B2FA4"/>
    <w:rsid w:val="002B35D2"/>
    <w:rsid w:val="002B3E35"/>
    <w:rsid w:val="002B41E5"/>
    <w:rsid w:val="002B58BA"/>
    <w:rsid w:val="002B63A5"/>
    <w:rsid w:val="002B686A"/>
    <w:rsid w:val="002B76C2"/>
    <w:rsid w:val="002B7838"/>
    <w:rsid w:val="002C0437"/>
    <w:rsid w:val="002C11E9"/>
    <w:rsid w:val="002C143E"/>
    <w:rsid w:val="002C1767"/>
    <w:rsid w:val="002C2BA7"/>
    <w:rsid w:val="002C2D23"/>
    <w:rsid w:val="002C2D94"/>
    <w:rsid w:val="002C2DF0"/>
    <w:rsid w:val="002C3163"/>
    <w:rsid w:val="002C5A57"/>
    <w:rsid w:val="002C5E17"/>
    <w:rsid w:val="002C64F5"/>
    <w:rsid w:val="002C6706"/>
    <w:rsid w:val="002C6DC8"/>
    <w:rsid w:val="002C7415"/>
    <w:rsid w:val="002C761A"/>
    <w:rsid w:val="002D017B"/>
    <w:rsid w:val="002D020C"/>
    <w:rsid w:val="002D0210"/>
    <w:rsid w:val="002D06DE"/>
    <w:rsid w:val="002D18CF"/>
    <w:rsid w:val="002D1A64"/>
    <w:rsid w:val="002D1B9C"/>
    <w:rsid w:val="002D1DFF"/>
    <w:rsid w:val="002D2793"/>
    <w:rsid w:val="002D290F"/>
    <w:rsid w:val="002D3958"/>
    <w:rsid w:val="002D5C57"/>
    <w:rsid w:val="002D63DA"/>
    <w:rsid w:val="002D79E5"/>
    <w:rsid w:val="002E0160"/>
    <w:rsid w:val="002E0B7B"/>
    <w:rsid w:val="002E0C81"/>
    <w:rsid w:val="002E1134"/>
    <w:rsid w:val="002E1338"/>
    <w:rsid w:val="002E15B9"/>
    <w:rsid w:val="002E1D88"/>
    <w:rsid w:val="002E2270"/>
    <w:rsid w:val="002E45CF"/>
    <w:rsid w:val="002E5355"/>
    <w:rsid w:val="002E606B"/>
    <w:rsid w:val="002E63F5"/>
    <w:rsid w:val="002E6D88"/>
    <w:rsid w:val="002F003C"/>
    <w:rsid w:val="002F225C"/>
    <w:rsid w:val="002F38E8"/>
    <w:rsid w:val="002F422F"/>
    <w:rsid w:val="002F52BE"/>
    <w:rsid w:val="002F5DCE"/>
    <w:rsid w:val="002F6649"/>
    <w:rsid w:val="002F76A1"/>
    <w:rsid w:val="002F783D"/>
    <w:rsid w:val="002F796A"/>
    <w:rsid w:val="002F7E06"/>
    <w:rsid w:val="003001BC"/>
    <w:rsid w:val="00300677"/>
    <w:rsid w:val="0030145F"/>
    <w:rsid w:val="0030147D"/>
    <w:rsid w:val="003015AD"/>
    <w:rsid w:val="003016AD"/>
    <w:rsid w:val="00301702"/>
    <w:rsid w:val="00301A24"/>
    <w:rsid w:val="00303AF8"/>
    <w:rsid w:val="00303C34"/>
    <w:rsid w:val="00304B41"/>
    <w:rsid w:val="00304D18"/>
    <w:rsid w:val="00304ED5"/>
    <w:rsid w:val="00305D4C"/>
    <w:rsid w:val="00306C66"/>
    <w:rsid w:val="00307DB2"/>
    <w:rsid w:val="00311AAF"/>
    <w:rsid w:val="0031314C"/>
    <w:rsid w:val="00314268"/>
    <w:rsid w:val="0031514F"/>
    <w:rsid w:val="00315469"/>
    <w:rsid w:val="003156AC"/>
    <w:rsid w:val="003158CB"/>
    <w:rsid w:val="0031592A"/>
    <w:rsid w:val="0031708C"/>
    <w:rsid w:val="00317A35"/>
    <w:rsid w:val="00320410"/>
    <w:rsid w:val="00320CD2"/>
    <w:rsid w:val="00321399"/>
    <w:rsid w:val="003214C0"/>
    <w:rsid w:val="0032415C"/>
    <w:rsid w:val="003251D0"/>
    <w:rsid w:val="0032567E"/>
    <w:rsid w:val="00326183"/>
    <w:rsid w:val="00326334"/>
    <w:rsid w:val="00326CB7"/>
    <w:rsid w:val="00327440"/>
    <w:rsid w:val="00327745"/>
    <w:rsid w:val="00327DA7"/>
    <w:rsid w:val="00330081"/>
    <w:rsid w:val="0033037C"/>
    <w:rsid w:val="00330663"/>
    <w:rsid w:val="00333F95"/>
    <w:rsid w:val="003344E1"/>
    <w:rsid w:val="00334986"/>
    <w:rsid w:val="0033577B"/>
    <w:rsid w:val="0033626E"/>
    <w:rsid w:val="00336358"/>
    <w:rsid w:val="00337B9F"/>
    <w:rsid w:val="00340417"/>
    <w:rsid w:val="00341106"/>
    <w:rsid w:val="003414FC"/>
    <w:rsid w:val="0034179B"/>
    <w:rsid w:val="00341EFF"/>
    <w:rsid w:val="00343149"/>
    <w:rsid w:val="0034327E"/>
    <w:rsid w:val="003436B4"/>
    <w:rsid w:val="00344EBC"/>
    <w:rsid w:val="003457DB"/>
    <w:rsid w:val="00346A00"/>
    <w:rsid w:val="003473C2"/>
    <w:rsid w:val="00347857"/>
    <w:rsid w:val="0035105C"/>
    <w:rsid w:val="00351379"/>
    <w:rsid w:val="00351808"/>
    <w:rsid w:val="003519FF"/>
    <w:rsid w:val="003521C1"/>
    <w:rsid w:val="00352B7C"/>
    <w:rsid w:val="00353E9E"/>
    <w:rsid w:val="00354525"/>
    <w:rsid w:val="0035467B"/>
    <w:rsid w:val="00354A8C"/>
    <w:rsid w:val="00354C03"/>
    <w:rsid w:val="003563AF"/>
    <w:rsid w:val="00356849"/>
    <w:rsid w:val="00357797"/>
    <w:rsid w:val="00357B29"/>
    <w:rsid w:val="00357E5C"/>
    <w:rsid w:val="00361885"/>
    <w:rsid w:val="00361BBB"/>
    <w:rsid w:val="00362D38"/>
    <w:rsid w:val="003641E7"/>
    <w:rsid w:val="003643BA"/>
    <w:rsid w:val="00364483"/>
    <w:rsid w:val="00364B82"/>
    <w:rsid w:val="00364D90"/>
    <w:rsid w:val="0036628F"/>
    <w:rsid w:val="003707ED"/>
    <w:rsid w:val="00372553"/>
    <w:rsid w:val="003739EF"/>
    <w:rsid w:val="00373CFB"/>
    <w:rsid w:val="00374EB3"/>
    <w:rsid w:val="00375DF9"/>
    <w:rsid w:val="0037649F"/>
    <w:rsid w:val="00376621"/>
    <w:rsid w:val="00377818"/>
    <w:rsid w:val="00380812"/>
    <w:rsid w:val="00380A30"/>
    <w:rsid w:val="00381F8A"/>
    <w:rsid w:val="0038355F"/>
    <w:rsid w:val="003835F3"/>
    <w:rsid w:val="00383737"/>
    <w:rsid w:val="00384216"/>
    <w:rsid w:val="003847B0"/>
    <w:rsid w:val="00386B32"/>
    <w:rsid w:val="003879F0"/>
    <w:rsid w:val="00387BDF"/>
    <w:rsid w:val="00387C15"/>
    <w:rsid w:val="00390013"/>
    <w:rsid w:val="003900C2"/>
    <w:rsid w:val="00390668"/>
    <w:rsid w:val="003910F2"/>
    <w:rsid w:val="00392559"/>
    <w:rsid w:val="003925E1"/>
    <w:rsid w:val="003944BA"/>
    <w:rsid w:val="00395141"/>
    <w:rsid w:val="003958B8"/>
    <w:rsid w:val="003958C2"/>
    <w:rsid w:val="0039594F"/>
    <w:rsid w:val="00395C1C"/>
    <w:rsid w:val="00395FEC"/>
    <w:rsid w:val="00396D1F"/>
    <w:rsid w:val="003A3472"/>
    <w:rsid w:val="003A60EC"/>
    <w:rsid w:val="003A6D67"/>
    <w:rsid w:val="003B2019"/>
    <w:rsid w:val="003B203D"/>
    <w:rsid w:val="003B227D"/>
    <w:rsid w:val="003B2559"/>
    <w:rsid w:val="003B4A91"/>
    <w:rsid w:val="003B5731"/>
    <w:rsid w:val="003B5FDA"/>
    <w:rsid w:val="003B7B75"/>
    <w:rsid w:val="003B7DB0"/>
    <w:rsid w:val="003C060F"/>
    <w:rsid w:val="003C21F4"/>
    <w:rsid w:val="003C46B4"/>
    <w:rsid w:val="003C59DF"/>
    <w:rsid w:val="003C6FEE"/>
    <w:rsid w:val="003C708E"/>
    <w:rsid w:val="003C7FB2"/>
    <w:rsid w:val="003D1607"/>
    <w:rsid w:val="003D1F2D"/>
    <w:rsid w:val="003D20E1"/>
    <w:rsid w:val="003D25AC"/>
    <w:rsid w:val="003D2E10"/>
    <w:rsid w:val="003D3527"/>
    <w:rsid w:val="003D35D4"/>
    <w:rsid w:val="003D3BAE"/>
    <w:rsid w:val="003D3EB1"/>
    <w:rsid w:val="003D46AE"/>
    <w:rsid w:val="003D4A4F"/>
    <w:rsid w:val="003D4CEA"/>
    <w:rsid w:val="003D4EE1"/>
    <w:rsid w:val="003D533B"/>
    <w:rsid w:val="003D6186"/>
    <w:rsid w:val="003D6F55"/>
    <w:rsid w:val="003D7627"/>
    <w:rsid w:val="003E031E"/>
    <w:rsid w:val="003E073A"/>
    <w:rsid w:val="003E148A"/>
    <w:rsid w:val="003E1B6C"/>
    <w:rsid w:val="003E1F18"/>
    <w:rsid w:val="003E303E"/>
    <w:rsid w:val="003E352D"/>
    <w:rsid w:val="003E36A2"/>
    <w:rsid w:val="003E3914"/>
    <w:rsid w:val="003E3BA8"/>
    <w:rsid w:val="003E3FDD"/>
    <w:rsid w:val="003E4576"/>
    <w:rsid w:val="003E49AA"/>
    <w:rsid w:val="003E5457"/>
    <w:rsid w:val="003E77AF"/>
    <w:rsid w:val="003F2338"/>
    <w:rsid w:val="003F5327"/>
    <w:rsid w:val="00401427"/>
    <w:rsid w:val="004030E9"/>
    <w:rsid w:val="0040446C"/>
    <w:rsid w:val="00406788"/>
    <w:rsid w:val="00406E2E"/>
    <w:rsid w:val="00406E89"/>
    <w:rsid w:val="00406EFA"/>
    <w:rsid w:val="00407432"/>
    <w:rsid w:val="00407891"/>
    <w:rsid w:val="0041012B"/>
    <w:rsid w:val="0041038C"/>
    <w:rsid w:val="004121EB"/>
    <w:rsid w:val="004149CA"/>
    <w:rsid w:val="004155DB"/>
    <w:rsid w:val="00420503"/>
    <w:rsid w:val="0042117C"/>
    <w:rsid w:val="00421747"/>
    <w:rsid w:val="00421755"/>
    <w:rsid w:val="00421DF5"/>
    <w:rsid w:val="0042292C"/>
    <w:rsid w:val="00422BC9"/>
    <w:rsid w:val="004235FC"/>
    <w:rsid w:val="00423CE5"/>
    <w:rsid w:val="00424320"/>
    <w:rsid w:val="00424DAC"/>
    <w:rsid w:val="00425DC2"/>
    <w:rsid w:val="00426833"/>
    <w:rsid w:val="00427433"/>
    <w:rsid w:val="004279BF"/>
    <w:rsid w:val="0043082D"/>
    <w:rsid w:val="0043147C"/>
    <w:rsid w:val="004320F9"/>
    <w:rsid w:val="00432796"/>
    <w:rsid w:val="00433310"/>
    <w:rsid w:val="004343CC"/>
    <w:rsid w:val="00435922"/>
    <w:rsid w:val="00435AD6"/>
    <w:rsid w:val="00436167"/>
    <w:rsid w:val="004361F3"/>
    <w:rsid w:val="004361FB"/>
    <w:rsid w:val="00436AE8"/>
    <w:rsid w:val="00436D6A"/>
    <w:rsid w:val="00436FE9"/>
    <w:rsid w:val="00437106"/>
    <w:rsid w:val="004403A3"/>
    <w:rsid w:val="00440C24"/>
    <w:rsid w:val="00441789"/>
    <w:rsid w:val="00442462"/>
    <w:rsid w:val="0044333D"/>
    <w:rsid w:val="004439FE"/>
    <w:rsid w:val="00443C86"/>
    <w:rsid w:val="00443F4F"/>
    <w:rsid w:val="004505B0"/>
    <w:rsid w:val="004516B6"/>
    <w:rsid w:val="004522C1"/>
    <w:rsid w:val="004536EA"/>
    <w:rsid w:val="00453C65"/>
    <w:rsid w:val="00453FCA"/>
    <w:rsid w:val="00454737"/>
    <w:rsid w:val="00454A07"/>
    <w:rsid w:val="0045587C"/>
    <w:rsid w:val="00456163"/>
    <w:rsid w:val="0045636E"/>
    <w:rsid w:val="004567DD"/>
    <w:rsid w:val="004568EB"/>
    <w:rsid w:val="00457B6F"/>
    <w:rsid w:val="004602B2"/>
    <w:rsid w:val="004611F3"/>
    <w:rsid w:val="00461589"/>
    <w:rsid w:val="0046187B"/>
    <w:rsid w:val="004635A3"/>
    <w:rsid w:val="0046380D"/>
    <w:rsid w:val="00463D8F"/>
    <w:rsid w:val="004644AA"/>
    <w:rsid w:val="00465652"/>
    <w:rsid w:val="00465AEB"/>
    <w:rsid w:val="0046752F"/>
    <w:rsid w:val="00467987"/>
    <w:rsid w:val="00470B74"/>
    <w:rsid w:val="00470FF9"/>
    <w:rsid w:val="00471451"/>
    <w:rsid w:val="00472D2E"/>
    <w:rsid w:val="00473546"/>
    <w:rsid w:val="004738FA"/>
    <w:rsid w:val="004753D5"/>
    <w:rsid w:val="0047574C"/>
    <w:rsid w:val="00475914"/>
    <w:rsid w:val="00475E47"/>
    <w:rsid w:val="00475E6C"/>
    <w:rsid w:val="004763E0"/>
    <w:rsid w:val="00476BEF"/>
    <w:rsid w:val="00476C94"/>
    <w:rsid w:val="00476F74"/>
    <w:rsid w:val="0047713D"/>
    <w:rsid w:val="00477265"/>
    <w:rsid w:val="00477714"/>
    <w:rsid w:val="00481D91"/>
    <w:rsid w:val="00482666"/>
    <w:rsid w:val="004837A3"/>
    <w:rsid w:val="00484122"/>
    <w:rsid w:val="004847BE"/>
    <w:rsid w:val="00486DFD"/>
    <w:rsid w:val="00487483"/>
    <w:rsid w:val="0049016A"/>
    <w:rsid w:val="004925A9"/>
    <w:rsid w:val="00492915"/>
    <w:rsid w:val="00492F0A"/>
    <w:rsid w:val="00493901"/>
    <w:rsid w:val="004947EC"/>
    <w:rsid w:val="00494FEC"/>
    <w:rsid w:val="00495B84"/>
    <w:rsid w:val="0049768E"/>
    <w:rsid w:val="00497A16"/>
    <w:rsid w:val="004A04CE"/>
    <w:rsid w:val="004A1C26"/>
    <w:rsid w:val="004A21EA"/>
    <w:rsid w:val="004A453F"/>
    <w:rsid w:val="004A4C3A"/>
    <w:rsid w:val="004A51A7"/>
    <w:rsid w:val="004A53E3"/>
    <w:rsid w:val="004B037A"/>
    <w:rsid w:val="004B0D8D"/>
    <w:rsid w:val="004B1425"/>
    <w:rsid w:val="004B1CBF"/>
    <w:rsid w:val="004B1E46"/>
    <w:rsid w:val="004B259B"/>
    <w:rsid w:val="004B2721"/>
    <w:rsid w:val="004B3499"/>
    <w:rsid w:val="004B3B99"/>
    <w:rsid w:val="004B41BB"/>
    <w:rsid w:val="004B46A2"/>
    <w:rsid w:val="004B4E80"/>
    <w:rsid w:val="004B603B"/>
    <w:rsid w:val="004B654F"/>
    <w:rsid w:val="004B7232"/>
    <w:rsid w:val="004B7D3B"/>
    <w:rsid w:val="004C0048"/>
    <w:rsid w:val="004C0977"/>
    <w:rsid w:val="004C1ED1"/>
    <w:rsid w:val="004C1FC6"/>
    <w:rsid w:val="004C2204"/>
    <w:rsid w:val="004C286D"/>
    <w:rsid w:val="004C34EB"/>
    <w:rsid w:val="004C41B7"/>
    <w:rsid w:val="004C4247"/>
    <w:rsid w:val="004C46EA"/>
    <w:rsid w:val="004C4722"/>
    <w:rsid w:val="004C52AB"/>
    <w:rsid w:val="004C5509"/>
    <w:rsid w:val="004C592F"/>
    <w:rsid w:val="004C6F52"/>
    <w:rsid w:val="004D02B2"/>
    <w:rsid w:val="004D072B"/>
    <w:rsid w:val="004D07C8"/>
    <w:rsid w:val="004D0829"/>
    <w:rsid w:val="004D105B"/>
    <w:rsid w:val="004D2B60"/>
    <w:rsid w:val="004D42F0"/>
    <w:rsid w:val="004D48A0"/>
    <w:rsid w:val="004D5000"/>
    <w:rsid w:val="004D69B3"/>
    <w:rsid w:val="004D6FCC"/>
    <w:rsid w:val="004D7817"/>
    <w:rsid w:val="004D7B0A"/>
    <w:rsid w:val="004E0663"/>
    <w:rsid w:val="004E06D6"/>
    <w:rsid w:val="004E0E50"/>
    <w:rsid w:val="004E1B11"/>
    <w:rsid w:val="004E218B"/>
    <w:rsid w:val="004E309B"/>
    <w:rsid w:val="004E4110"/>
    <w:rsid w:val="004E4330"/>
    <w:rsid w:val="004E4386"/>
    <w:rsid w:val="004E5453"/>
    <w:rsid w:val="004E64AC"/>
    <w:rsid w:val="004E6A06"/>
    <w:rsid w:val="004E6E24"/>
    <w:rsid w:val="004F08F6"/>
    <w:rsid w:val="004F0B01"/>
    <w:rsid w:val="004F1177"/>
    <w:rsid w:val="004F2E6E"/>
    <w:rsid w:val="004F32BD"/>
    <w:rsid w:val="004F3B9E"/>
    <w:rsid w:val="004F439F"/>
    <w:rsid w:val="004F4968"/>
    <w:rsid w:val="004F6AEE"/>
    <w:rsid w:val="004F7373"/>
    <w:rsid w:val="004F7652"/>
    <w:rsid w:val="004F7AB2"/>
    <w:rsid w:val="004F7F6E"/>
    <w:rsid w:val="005010B1"/>
    <w:rsid w:val="0050114B"/>
    <w:rsid w:val="00501B09"/>
    <w:rsid w:val="00501D63"/>
    <w:rsid w:val="00501FAC"/>
    <w:rsid w:val="00502152"/>
    <w:rsid w:val="00502B5D"/>
    <w:rsid w:val="005038B2"/>
    <w:rsid w:val="00504980"/>
    <w:rsid w:val="005056A3"/>
    <w:rsid w:val="00505D88"/>
    <w:rsid w:val="0050611E"/>
    <w:rsid w:val="005061EC"/>
    <w:rsid w:val="0050740E"/>
    <w:rsid w:val="00507B21"/>
    <w:rsid w:val="00511461"/>
    <w:rsid w:val="005120F5"/>
    <w:rsid w:val="00512607"/>
    <w:rsid w:val="00512CCE"/>
    <w:rsid w:val="00512D5C"/>
    <w:rsid w:val="00513238"/>
    <w:rsid w:val="00513341"/>
    <w:rsid w:val="00513423"/>
    <w:rsid w:val="00513ECF"/>
    <w:rsid w:val="00514E6E"/>
    <w:rsid w:val="00515EC7"/>
    <w:rsid w:val="00516009"/>
    <w:rsid w:val="005162AC"/>
    <w:rsid w:val="005171DB"/>
    <w:rsid w:val="0051791A"/>
    <w:rsid w:val="00520489"/>
    <w:rsid w:val="00520861"/>
    <w:rsid w:val="00520CC4"/>
    <w:rsid w:val="00520CDA"/>
    <w:rsid w:val="005210A9"/>
    <w:rsid w:val="00521499"/>
    <w:rsid w:val="00521639"/>
    <w:rsid w:val="005218EA"/>
    <w:rsid w:val="00521CDC"/>
    <w:rsid w:val="00522289"/>
    <w:rsid w:val="00522452"/>
    <w:rsid w:val="0052346D"/>
    <w:rsid w:val="005241A6"/>
    <w:rsid w:val="00525309"/>
    <w:rsid w:val="00525A32"/>
    <w:rsid w:val="00527996"/>
    <w:rsid w:val="00527BD5"/>
    <w:rsid w:val="00527FCF"/>
    <w:rsid w:val="00531119"/>
    <w:rsid w:val="005314D3"/>
    <w:rsid w:val="00531DE3"/>
    <w:rsid w:val="0053399D"/>
    <w:rsid w:val="00534BFB"/>
    <w:rsid w:val="005359FA"/>
    <w:rsid w:val="0053680A"/>
    <w:rsid w:val="00537A4F"/>
    <w:rsid w:val="00540534"/>
    <w:rsid w:val="00540F8B"/>
    <w:rsid w:val="005411F0"/>
    <w:rsid w:val="005415DB"/>
    <w:rsid w:val="00542389"/>
    <w:rsid w:val="0054290A"/>
    <w:rsid w:val="00543DBB"/>
    <w:rsid w:val="00543DE1"/>
    <w:rsid w:val="00544E20"/>
    <w:rsid w:val="00545350"/>
    <w:rsid w:val="005456E6"/>
    <w:rsid w:val="00546296"/>
    <w:rsid w:val="005473F3"/>
    <w:rsid w:val="00547BAA"/>
    <w:rsid w:val="005506D5"/>
    <w:rsid w:val="00551124"/>
    <w:rsid w:val="00551572"/>
    <w:rsid w:val="005521D7"/>
    <w:rsid w:val="00552CD7"/>
    <w:rsid w:val="0055471B"/>
    <w:rsid w:val="00554FF8"/>
    <w:rsid w:val="005565F7"/>
    <w:rsid w:val="00557C6B"/>
    <w:rsid w:val="005602E6"/>
    <w:rsid w:val="005603C9"/>
    <w:rsid w:val="005612B5"/>
    <w:rsid w:val="0056273D"/>
    <w:rsid w:val="005654BF"/>
    <w:rsid w:val="005654CE"/>
    <w:rsid w:val="005654EA"/>
    <w:rsid w:val="00567482"/>
    <w:rsid w:val="00570C61"/>
    <w:rsid w:val="00571453"/>
    <w:rsid w:val="005714DF"/>
    <w:rsid w:val="00571F22"/>
    <w:rsid w:val="00573346"/>
    <w:rsid w:val="0057419F"/>
    <w:rsid w:val="005744E3"/>
    <w:rsid w:val="00574AA3"/>
    <w:rsid w:val="00575608"/>
    <w:rsid w:val="00576284"/>
    <w:rsid w:val="005819BF"/>
    <w:rsid w:val="00581ED0"/>
    <w:rsid w:val="00582262"/>
    <w:rsid w:val="00582B95"/>
    <w:rsid w:val="00584331"/>
    <w:rsid w:val="005854D0"/>
    <w:rsid w:val="005857DB"/>
    <w:rsid w:val="00585DEE"/>
    <w:rsid w:val="00585E7D"/>
    <w:rsid w:val="0058655D"/>
    <w:rsid w:val="00587168"/>
    <w:rsid w:val="005878AA"/>
    <w:rsid w:val="00593EA6"/>
    <w:rsid w:val="005957ED"/>
    <w:rsid w:val="00596486"/>
    <w:rsid w:val="00596522"/>
    <w:rsid w:val="00597FD8"/>
    <w:rsid w:val="005A46E2"/>
    <w:rsid w:val="005A5515"/>
    <w:rsid w:val="005A5D21"/>
    <w:rsid w:val="005A5EC2"/>
    <w:rsid w:val="005A65C5"/>
    <w:rsid w:val="005A6A99"/>
    <w:rsid w:val="005A7184"/>
    <w:rsid w:val="005A741D"/>
    <w:rsid w:val="005B079D"/>
    <w:rsid w:val="005B081E"/>
    <w:rsid w:val="005B1151"/>
    <w:rsid w:val="005B191C"/>
    <w:rsid w:val="005B297C"/>
    <w:rsid w:val="005B2B6F"/>
    <w:rsid w:val="005B2C1F"/>
    <w:rsid w:val="005B4DDC"/>
    <w:rsid w:val="005B51F9"/>
    <w:rsid w:val="005B5259"/>
    <w:rsid w:val="005B5998"/>
    <w:rsid w:val="005B67CB"/>
    <w:rsid w:val="005B6C82"/>
    <w:rsid w:val="005B7FC1"/>
    <w:rsid w:val="005C0CD5"/>
    <w:rsid w:val="005C1B95"/>
    <w:rsid w:val="005C3962"/>
    <w:rsid w:val="005C659B"/>
    <w:rsid w:val="005C73BA"/>
    <w:rsid w:val="005D00C2"/>
    <w:rsid w:val="005D1603"/>
    <w:rsid w:val="005D19CB"/>
    <w:rsid w:val="005D1C3E"/>
    <w:rsid w:val="005D1E77"/>
    <w:rsid w:val="005D2623"/>
    <w:rsid w:val="005D2C1F"/>
    <w:rsid w:val="005D2FEE"/>
    <w:rsid w:val="005D34FD"/>
    <w:rsid w:val="005D3F89"/>
    <w:rsid w:val="005D4321"/>
    <w:rsid w:val="005D4F93"/>
    <w:rsid w:val="005D5863"/>
    <w:rsid w:val="005D69BB"/>
    <w:rsid w:val="005D6B51"/>
    <w:rsid w:val="005E2A68"/>
    <w:rsid w:val="005E2BF8"/>
    <w:rsid w:val="005E3422"/>
    <w:rsid w:val="005E4EC8"/>
    <w:rsid w:val="005E5194"/>
    <w:rsid w:val="005E5F2C"/>
    <w:rsid w:val="005E77AC"/>
    <w:rsid w:val="005E7AFB"/>
    <w:rsid w:val="005E7BFB"/>
    <w:rsid w:val="005F2824"/>
    <w:rsid w:val="005F295C"/>
    <w:rsid w:val="005F30E4"/>
    <w:rsid w:val="005F31AB"/>
    <w:rsid w:val="005F366B"/>
    <w:rsid w:val="005F45EF"/>
    <w:rsid w:val="005F516E"/>
    <w:rsid w:val="005F51C7"/>
    <w:rsid w:val="005F5979"/>
    <w:rsid w:val="005F7CAA"/>
    <w:rsid w:val="0060240A"/>
    <w:rsid w:val="006025C7"/>
    <w:rsid w:val="006032A9"/>
    <w:rsid w:val="00606623"/>
    <w:rsid w:val="00606B7C"/>
    <w:rsid w:val="0060789C"/>
    <w:rsid w:val="006078F5"/>
    <w:rsid w:val="0061176F"/>
    <w:rsid w:val="0061339A"/>
    <w:rsid w:val="0061409C"/>
    <w:rsid w:val="00614772"/>
    <w:rsid w:val="00614F85"/>
    <w:rsid w:val="0061518A"/>
    <w:rsid w:val="00616E50"/>
    <w:rsid w:val="00616FC0"/>
    <w:rsid w:val="00617731"/>
    <w:rsid w:val="00617BD0"/>
    <w:rsid w:val="0062000E"/>
    <w:rsid w:val="006202AF"/>
    <w:rsid w:val="00620895"/>
    <w:rsid w:val="0062090E"/>
    <w:rsid w:val="006214F5"/>
    <w:rsid w:val="00621F2C"/>
    <w:rsid w:val="006229BB"/>
    <w:rsid w:val="006236E0"/>
    <w:rsid w:val="006241A7"/>
    <w:rsid w:val="00624746"/>
    <w:rsid w:val="006248D8"/>
    <w:rsid w:val="00624D3C"/>
    <w:rsid w:val="00624F60"/>
    <w:rsid w:val="006259A1"/>
    <w:rsid w:val="00625F83"/>
    <w:rsid w:val="006264A1"/>
    <w:rsid w:val="0062682A"/>
    <w:rsid w:val="00626F34"/>
    <w:rsid w:val="006270BB"/>
    <w:rsid w:val="0063167F"/>
    <w:rsid w:val="00631940"/>
    <w:rsid w:val="00631E6C"/>
    <w:rsid w:val="00633314"/>
    <w:rsid w:val="006338BC"/>
    <w:rsid w:val="00636F2D"/>
    <w:rsid w:val="00640081"/>
    <w:rsid w:val="00641032"/>
    <w:rsid w:val="00641F29"/>
    <w:rsid w:val="0064203B"/>
    <w:rsid w:val="00642F27"/>
    <w:rsid w:val="00644126"/>
    <w:rsid w:val="00644B50"/>
    <w:rsid w:val="00644C5F"/>
    <w:rsid w:val="006451B1"/>
    <w:rsid w:val="006454EE"/>
    <w:rsid w:val="0064566C"/>
    <w:rsid w:val="006463ED"/>
    <w:rsid w:val="00646CA1"/>
    <w:rsid w:val="00646F20"/>
    <w:rsid w:val="00647F4A"/>
    <w:rsid w:val="006501C9"/>
    <w:rsid w:val="00650419"/>
    <w:rsid w:val="00650F9F"/>
    <w:rsid w:val="00651BB2"/>
    <w:rsid w:val="006532BA"/>
    <w:rsid w:val="0065373B"/>
    <w:rsid w:val="00653AFA"/>
    <w:rsid w:val="00654833"/>
    <w:rsid w:val="00655410"/>
    <w:rsid w:val="00655CB5"/>
    <w:rsid w:val="006563BC"/>
    <w:rsid w:val="0065701F"/>
    <w:rsid w:val="00657BB2"/>
    <w:rsid w:val="006611A3"/>
    <w:rsid w:val="00661A3E"/>
    <w:rsid w:val="00662674"/>
    <w:rsid w:val="00663F03"/>
    <w:rsid w:val="00664631"/>
    <w:rsid w:val="00664BC1"/>
    <w:rsid w:val="00664CE2"/>
    <w:rsid w:val="0066548A"/>
    <w:rsid w:val="00665C30"/>
    <w:rsid w:val="00665F9A"/>
    <w:rsid w:val="00666B14"/>
    <w:rsid w:val="00666C54"/>
    <w:rsid w:val="00667314"/>
    <w:rsid w:val="00673FAD"/>
    <w:rsid w:val="00674B57"/>
    <w:rsid w:val="00675228"/>
    <w:rsid w:val="00675B57"/>
    <w:rsid w:val="00677005"/>
    <w:rsid w:val="00680FC6"/>
    <w:rsid w:val="006811E7"/>
    <w:rsid w:val="00681FA8"/>
    <w:rsid w:val="00685DFC"/>
    <w:rsid w:val="00686144"/>
    <w:rsid w:val="00686810"/>
    <w:rsid w:val="00686DB2"/>
    <w:rsid w:val="00687138"/>
    <w:rsid w:val="006872E3"/>
    <w:rsid w:val="00690317"/>
    <w:rsid w:val="00691725"/>
    <w:rsid w:val="00691BF0"/>
    <w:rsid w:val="00693614"/>
    <w:rsid w:val="006936F1"/>
    <w:rsid w:val="00694EA9"/>
    <w:rsid w:val="00695358"/>
    <w:rsid w:val="0069549C"/>
    <w:rsid w:val="006957FC"/>
    <w:rsid w:val="00695D4C"/>
    <w:rsid w:val="00695EEA"/>
    <w:rsid w:val="006961C8"/>
    <w:rsid w:val="006A04AD"/>
    <w:rsid w:val="006A0974"/>
    <w:rsid w:val="006A0C3A"/>
    <w:rsid w:val="006A13A1"/>
    <w:rsid w:val="006A19C0"/>
    <w:rsid w:val="006A2E5B"/>
    <w:rsid w:val="006A36AF"/>
    <w:rsid w:val="006A3B4F"/>
    <w:rsid w:val="006A527C"/>
    <w:rsid w:val="006A5299"/>
    <w:rsid w:val="006A5863"/>
    <w:rsid w:val="006A5C9B"/>
    <w:rsid w:val="006A609F"/>
    <w:rsid w:val="006A6CCA"/>
    <w:rsid w:val="006B1017"/>
    <w:rsid w:val="006B1733"/>
    <w:rsid w:val="006B2341"/>
    <w:rsid w:val="006B23C0"/>
    <w:rsid w:val="006B24CC"/>
    <w:rsid w:val="006B2D53"/>
    <w:rsid w:val="006B5613"/>
    <w:rsid w:val="006B5B3A"/>
    <w:rsid w:val="006C0628"/>
    <w:rsid w:val="006C0841"/>
    <w:rsid w:val="006C0C1C"/>
    <w:rsid w:val="006C0C5B"/>
    <w:rsid w:val="006C0CE1"/>
    <w:rsid w:val="006C12B2"/>
    <w:rsid w:val="006C2464"/>
    <w:rsid w:val="006C3314"/>
    <w:rsid w:val="006C3567"/>
    <w:rsid w:val="006C50F0"/>
    <w:rsid w:val="006C5213"/>
    <w:rsid w:val="006C52FF"/>
    <w:rsid w:val="006C54D1"/>
    <w:rsid w:val="006C62BD"/>
    <w:rsid w:val="006C7362"/>
    <w:rsid w:val="006C7389"/>
    <w:rsid w:val="006C7E21"/>
    <w:rsid w:val="006D0809"/>
    <w:rsid w:val="006D10A9"/>
    <w:rsid w:val="006D1B7F"/>
    <w:rsid w:val="006D4326"/>
    <w:rsid w:val="006D4D94"/>
    <w:rsid w:val="006D5A38"/>
    <w:rsid w:val="006D5A55"/>
    <w:rsid w:val="006D5F45"/>
    <w:rsid w:val="006D7A74"/>
    <w:rsid w:val="006E2478"/>
    <w:rsid w:val="006E4641"/>
    <w:rsid w:val="006E6905"/>
    <w:rsid w:val="006E78D0"/>
    <w:rsid w:val="006E7ACE"/>
    <w:rsid w:val="006E7CA9"/>
    <w:rsid w:val="006F0639"/>
    <w:rsid w:val="006F0CF9"/>
    <w:rsid w:val="006F1364"/>
    <w:rsid w:val="006F1DC8"/>
    <w:rsid w:val="006F2B55"/>
    <w:rsid w:val="006F2EFB"/>
    <w:rsid w:val="006F3139"/>
    <w:rsid w:val="006F337A"/>
    <w:rsid w:val="006F41F9"/>
    <w:rsid w:val="006F4357"/>
    <w:rsid w:val="006F4386"/>
    <w:rsid w:val="006F6004"/>
    <w:rsid w:val="006F6BD4"/>
    <w:rsid w:val="006F6D1C"/>
    <w:rsid w:val="007004FF"/>
    <w:rsid w:val="00703C15"/>
    <w:rsid w:val="0070423C"/>
    <w:rsid w:val="00704635"/>
    <w:rsid w:val="00704B74"/>
    <w:rsid w:val="00704C17"/>
    <w:rsid w:val="00705114"/>
    <w:rsid w:val="00705727"/>
    <w:rsid w:val="007057AE"/>
    <w:rsid w:val="00706532"/>
    <w:rsid w:val="007065F9"/>
    <w:rsid w:val="00706D1F"/>
    <w:rsid w:val="00706FA5"/>
    <w:rsid w:val="00710BC2"/>
    <w:rsid w:val="00711E6E"/>
    <w:rsid w:val="0071326D"/>
    <w:rsid w:val="00714116"/>
    <w:rsid w:val="007154F9"/>
    <w:rsid w:val="007156BE"/>
    <w:rsid w:val="00716230"/>
    <w:rsid w:val="007205E8"/>
    <w:rsid w:val="007212CF"/>
    <w:rsid w:val="00721BA9"/>
    <w:rsid w:val="00722348"/>
    <w:rsid w:val="00723CA6"/>
    <w:rsid w:val="00723EDB"/>
    <w:rsid w:val="007252B7"/>
    <w:rsid w:val="00726EC1"/>
    <w:rsid w:val="00727B5B"/>
    <w:rsid w:val="00730585"/>
    <w:rsid w:val="00730ACA"/>
    <w:rsid w:val="00730F67"/>
    <w:rsid w:val="00731C9F"/>
    <w:rsid w:val="00731DC9"/>
    <w:rsid w:val="00732180"/>
    <w:rsid w:val="00733070"/>
    <w:rsid w:val="007330A1"/>
    <w:rsid w:val="00733817"/>
    <w:rsid w:val="00734342"/>
    <w:rsid w:val="00735CBE"/>
    <w:rsid w:val="00735EC5"/>
    <w:rsid w:val="00736079"/>
    <w:rsid w:val="00736AE0"/>
    <w:rsid w:val="00737105"/>
    <w:rsid w:val="00737B69"/>
    <w:rsid w:val="00740042"/>
    <w:rsid w:val="00740DEC"/>
    <w:rsid w:val="0074145B"/>
    <w:rsid w:val="00741800"/>
    <w:rsid w:val="00741F59"/>
    <w:rsid w:val="00742E06"/>
    <w:rsid w:val="00744185"/>
    <w:rsid w:val="007455DD"/>
    <w:rsid w:val="0074599A"/>
    <w:rsid w:val="00746510"/>
    <w:rsid w:val="007475EE"/>
    <w:rsid w:val="00751161"/>
    <w:rsid w:val="00751CF5"/>
    <w:rsid w:val="007527C3"/>
    <w:rsid w:val="00752D2F"/>
    <w:rsid w:val="00752E3F"/>
    <w:rsid w:val="00753358"/>
    <w:rsid w:val="007534F6"/>
    <w:rsid w:val="007556A8"/>
    <w:rsid w:val="00756CBE"/>
    <w:rsid w:val="00756D44"/>
    <w:rsid w:val="0075747D"/>
    <w:rsid w:val="00757765"/>
    <w:rsid w:val="00757EEA"/>
    <w:rsid w:val="00757FC2"/>
    <w:rsid w:val="00760590"/>
    <w:rsid w:val="00760A76"/>
    <w:rsid w:val="00761BA5"/>
    <w:rsid w:val="00762602"/>
    <w:rsid w:val="0076496C"/>
    <w:rsid w:val="007664F1"/>
    <w:rsid w:val="007669A7"/>
    <w:rsid w:val="007674B0"/>
    <w:rsid w:val="007678FC"/>
    <w:rsid w:val="007714DB"/>
    <w:rsid w:val="00771CB2"/>
    <w:rsid w:val="00772349"/>
    <w:rsid w:val="00772AFC"/>
    <w:rsid w:val="0077378F"/>
    <w:rsid w:val="00774A37"/>
    <w:rsid w:val="007755E9"/>
    <w:rsid w:val="00775DE0"/>
    <w:rsid w:val="007801F2"/>
    <w:rsid w:val="007814C2"/>
    <w:rsid w:val="007814D7"/>
    <w:rsid w:val="00782514"/>
    <w:rsid w:val="00784063"/>
    <w:rsid w:val="0078406A"/>
    <w:rsid w:val="0078543F"/>
    <w:rsid w:val="0078654D"/>
    <w:rsid w:val="00787886"/>
    <w:rsid w:val="00787AAF"/>
    <w:rsid w:val="00787DAB"/>
    <w:rsid w:val="00790466"/>
    <w:rsid w:val="007918AE"/>
    <w:rsid w:val="00791DF0"/>
    <w:rsid w:val="00793A88"/>
    <w:rsid w:val="00794DB6"/>
    <w:rsid w:val="00795A52"/>
    <w:rsid w:val="00795C19"/>
    <w:rsid w:val="00797F40"/>
    <w:rsid w:val="007A07F4"/>
    <w:rsid w:val="007A09B8"/>
    <w:rsid w:val="007A0F24"/>
    <w:rsid w:val="007A1088"/>
    <w:rsid w:val="007A179B"/>
    <w:rsid w:val="007A2129"/>
    <w:rsid w:val="007A33BF"/>
    <w:rsid w:val="007A3848"/>
    <w:rsid w:val="007A4F24"/>
    <w:rsid w:val="007A6143"/>
    <w:rsid w:val="007A6FE3"/>
    <w:rsid w:val="007A7740"/>
    <w:rsid w:val="007A7768"/>
    <w:rsid w:val="007B0F4F"/>
    <w:rsid w:val="007B1697"/>
    <w:rsid w:val="007B1AAA"/>
    <w:rsid w:val="007B3677"/>
    <w:rsid w:val="007B3ED6"/>
    <w:rsid w:val="007B5015"/>
    <w:rsid w:val="007B582B"/>
    <w:rsid w:val="007B5E79"/>
    <w:rsid w:val="007B7414"/>
    <w:rsid w:val="007B79D0"/>
    <w:rsid w:val="007B7FB9"/>
    <w:rsid w:val="007C14D0"/>
    <w:rsid w:val="007C24EE"/>
    <w:rsid w:val="007C30AB"/>
    <w:rsid w:val="007C3BFA"/>
    <w:rsid w:val="007C4C15"/>
    <w:rsid w:val="007C5C3B"/>
    <w:rsid w:val="007C5C61"/>
    <w:rsid w:val="007D1EA1"/>
    <w:rsid w:val="007D2AAE"/>
    <w:rsid w:val="007D2C0C"/>
    <w:rsid w:val="007D2FED"/>
    <w:rsid w:val="007D439F"/>
    <w:rsid w:val="007D59A0"/>
    <w:rsid w:val="007D6682"/>
    <w:rsid w:val="007D66F5"/>
    <w:rsid w:val="007D70FB"/>
    <w:rsid w:val="007D79B0"/>
    <w:rsid w:val="007D7A78"/>
    <w:rsid w:val="007D7C4E"/>
    <w:rsid w:val="007D7E1B"/>
    <w:rsid w:val="007D7E87"/>
    <w:rsid w:val="007E018B"/>
    <w:rsid w:val="007E0CCC"/>
    <w:rsid w:val="007E2225"/>
    <w:rsid w:val="007E22A9"/>
    <w:rsid w:val="007E2989"/>
    <w:rsid w:val="007E37E0"/>
    <w:rsid w:val="007E41F5"/>
    <w:rsid w:val="007E48C6"/>
    <w:rsid w:val="007E49C3"/>
    <w:rsid w:val="007F03E9"/>
    <w:rsid w:val="007F0472"/>
    <w:rsid w:val="007F0F8E"/>
    <w:rsid w:val="007F18BC"/>
    <w:rsid w:val="007F1940"/>
    <w:rsid w:val="007F39D5"/>
    <w:rsid w:val="007F576A"/>
    <w:rsid w:val="007F583E"/>
    <w:rsid w:val="007F598C"/>
    <w:rsid w:val="0080133D"/>
    <w:rsid w:val="008034E8"/>
    <w:rsid w:val="00803EF3"/>
    <w:rsid w:val="00804D7D"/>
    <w:rsid w:val="00805654"/>
    <w:rsid w:val="00805723"/>
    <w:rsid w:val="00806093"/>
    <w:rsid w:val="00806A60"/>
    <w:rsid w:val="00810714"/>
    <w:rsid w:val="00810B9F"/>
    <w:rsid w:val="008114CD"/>
    <w:rsid w:val="008115E7"/>
    <w:rsid w:val="00811773"/>
    <w:rsid w:val="00812D47"/>
    <w:rsid w:val="008153F0"/>
    <w:rsid w:val="008173E6"/>
    <w:rsid w:val="008177B4"/>
    <w:rsid w:val="00820705"/>
    <w:rsid w:val="00821126"/>
    <w:rsid w:val="00822E41"/>
    <w:rsid w:val="00823DAE"/>
    <w:rsid w:val="00825667"/>
    <w:rsid w:val="00825AAF"/>
    <w:rsid w:val="008260A2"/>
    <w:rsid w:val="00826208"/>
    <w:rsid w:val="008262B6"/>
    <w:rsid w:val="00826667"/>
    <w:rsid w:val="00826E45"/>
    <w:rsid w:val="00827635"/>
    <w:rsid w:val="00827A30"/>
    <w:rsid w:val="008309A3"/>
    <w:rsid w:val="0083281A"/>
    <w:rsid w:val="00832851"/>
    <w:rsid w:val="008336E8"/>
    <w:rsid w:val="00834021"/>
    <w:rsid w:val="0083573D"/>
    <w:rsid w:val="0083669B"/>
    <w:rsid w:val="00837CFA"/>
    <w:rsid w:val="008405F3"/>
    <w:rsid w:val="008407B2"/>
    <w:rsid w:val="00841001"/>
    <w:rsid w:val="00841E66"/>
    <w:rsid w:val="0084446F"/>
    <w:rsid w:val="00844635"/>
    <w:rsid w:val="008450B8"/>
    <w:rsid w:val="00845495"/>
    <w:rsid w:val="008457E8"/>
    <w:rsid w:val="0084664E"/>
    <w:rsid w:val="00846B9C"/>
    <w:rsid w:val="008470D3"/>
    <w:rsid w:val="00847C9C"/>
    <w:rsid w:val="00850B2E"/>
    <w:rsid w:val="008519F2"/>
    <w:rsid w:val="00852676"/>
    <w:rsid w:val="008526A7"/>
    <w:rsid w:val="008529E5"/>
    <w:rsid w:val="00853A5C"/>
    <w:rsid w:val="00853BA0"/>
    <w:rsid w:val="008545E0"/>
    <w:rsid w:val="00855474"/>
    <w:rsid w:val="008558F9"/>
    <w:rsid w:val="00856674"/>
    <w:rsid w:val="00856679"/>
    <w:rsid w:val="00856A1E"/>
    <w:rsid w:val="00857B1A"/>
    <w:rsid w:val="00857BA3"/>
    <w:rsid w:val="00860600"/>
    <w:rsid w:val="00860B95"/>
    <w:rsid w:val="00863438"/>
    <w:rsid w:val="008638FD"/>
    <w:rsid w:val="00863FAE"/>
    <w:rsid w:val="00866159"/>
    <w:rsid w:val="00867058"/>
    <w:rsid w:val="00867078"/>
    <w:rsid w:val="008703D6"/>
    <w:rsid w:val="0087107D"/>
    <w:rsid w:val="00871721"/>
    <w:rsid w:val="00871D96"/>
    <w:rsid w:val="00871E6E"/>
    <w:rsid w:val="00872518"/>
    <w:rsid w:val="0087351F"/>
    <w:rsid w:val="008739CB"/>
    <w:rsid w:val="008764B5"/>
    <w:rsid w:val="0087696E"/>
    <w:rsid w:val="008776B8"/>
    <w:rsid w:val="0087794A"/>
    <w:rsid w:val="00877A02"/>
    <w:rsid w:val="00877C5F"/>
    <w:rsid w:val="0088032A"/>
    <w:rsid w:val="00880CAF"/>
    <w:rsid w:val="00881254"/>
    <w:rsid w:val="00881E71"/>
    <w:rsid w:val="00882C92"/>
    <w:rsid w:val="008835D5"/>
    <w:rsid w:val="00884071"/>
    <w:rsid w:val="00884A1A"/>
    <w:rsid w:val="00885BE4"/>
    <w:rsid w:val="00885D4A"/>
    <w:rsid w:val="008864B7"/>
    <w:rsid w:val="00887E79"/>
    <w:rsid w:val="008900B2"/>
    <w:rsid w:val="00890277"/>
    <w:rsid w:val="00891201"/>
    <w:rsid w:val="00892010"/>
    <w:rsid w:val="0089326B"/>
    <w:rsid w:val="008932BB"/>
    <w:rsid w:val="0089367F"/>
    <w:rsid w:val="0089458E"/>
    <w:rsid w:val="008946D5"/>
    <w:rsid w:val="008947F3"/>
    <w:rsid w:val="008955A2"/>
    <w:rsid w:val="008968C0"/>
    <w:rsid w:val="00896A90"/>
    <w:rsid w:val="00896D0C"/>
    <w:rsid w:val="008A0980"/>
    <w:rsid w:val="008A24E3"/>
    <w:rsid w:val="008A31BB"/>
    <w:rsid w:val="008A32CF"/>
    <w:rsid w:val="008A375F"/>
    <w:rsid w:val="008A4AA3"/>
    <w:rsid w:val="008A5DA0"/>
    <w:rsid w:val="008A66AD"/>
    <w:rsid w:val="008A768D"/>
    <w:rsid w:val="008A7DDE"/>
    <w:rsid w:val="008B0527"/>
    <w:rsid w:val="008B059B"/>
    <w:rsid w:val="008B098F"/>
    <w:rsid w:val="008B0C1D"/>
    <w:rsid w:val="008B27A4"/>
    <w:rsid w:val="008B2A41"/>
    <w:rsid w:val="008B380A"/>
    <w:rsid w:val="008B6D94"/>
    <w:rsid w:val="008C0161"/>
    <w:rsid w:val="008C0C66"/>
    <w:rsid w:val="008C0C85"/>
    <w:rsid w:val="008C12BF"/>
    <w:rsid w:val="008C14DF"/>
    <w:rsid w:val="008C1C40"/>
    <w:rsid w:val="008C22DA"/>
    <w:rsid w:val="008C2BFA"/>
    <w:rsid w:val="008C65B0"/>
    <w:rsid w:val="008C7100"/>
    <w:rsid w:val="008C7887"/>
    <w:rsid w:val="008D071A"/>
    <w:rsid w:val="008D07F8"/>
    <w:rsid w:val="008D0973"/>
    <w:rsid w:val="008D0C77"/>
    <w:rsid w:val="008D1065"/>
    <w:rsid w:val="008D11FB"/>
    <w:rsid w:val="008D167E"/>
    <w:rsid w:val="008D1A5D"/>
    <w:rsid w:val="008D2089"/>
    <w:rsid w:val="008D2090"/>
    <w:rsid w:val="008D2F36"/>
    <w:rsid w:val="008D381D"/>
    <w:rsid w:val="008D492A"/>
    <w:rsid w:val="008D5AFD"/>
    <w:rsid w:val="008D78E1"/>
    <w:rsid w:val="008E0275"/>
    <w:rsid w:val="008E06C3"/>
    <w:rsid w:val="008E0D2E"/>
    <w:rsid w:val="008E11AD"/>
    <w:rsid w:val="008E1FD0"/>
    <w:rsid w:val="008E2C8B"/>
    <w:rsid w:val="008E32A1"/>
    <w:rsid w:val="008E4A3A"/>
    <w:rsid w:val="008E5BA3"/>
    <w:rsid w:val="008E6B8C"/>
    <w:rsid w:val="008E6DA4"/>
    <w:rsid w:val="008E7620"/>
    <w:rsid w:val="008E7DD5"/>
    <w:rsid w:val="008F1383"/>
    <w:rsid w:val="008F189C"/>
    <w:rsid w:val="008F2172"/>
    <w:rsid w:val="008F282C"/>
    <w:rsid w:val="008F2A76"/>
    <w:rsid w:val="008F40AF"/>
    <w:rsid w:val="008F4D36"/>
    <w:rsid w:val="008F5F3D"/>
    <w:rsid w:val="00900FA0"/>
    <w:rsid w:val="0090126E"/>
    <w:rsid w:val="00901CDC"/>
    <w:rsid w:val="00901E8F"/>
    <w:rsid w:val="009037A3"/>
    <w:rsid w:val="00903A58"/>
    <w:rsid w:val="009040A3"/>
    <w:rsid w:val="009044CD"/>
    <w:rsid w:val="009047BE"/>
    <w:rsid w:val="00904CB7"/>
    <w:rsid w:val="00904D1C"/>
    <w:rsid w:val="00904ED3"/>
    <w:rsid w:val="00905C29"/>
    <w:rsid w:val="00907A6C"/>
    <w:rsid w:val="00910465"/>
    <w:rsid w:val="00911902"/>
    <w:rsid w:val="00911B65"/>
    <w:rsid w:val="00911CE2"/>
    <w:rsid w:val="0091249F"/>
    <w:rsid w:val="009137A6"/>
    <w:rsid w:val="009139D3"/>
    <w:rsid w:val="00913E27"/>
    <w:rsid w:val="009148CF"/>
    <w:rsid w:val="00914FF2"/>
    <w:rsid w:val="00916556"/>
    <w:rsid w:val="00916F31"/>
    <w:rsid w:val="00917C31"/>
    <w:rsid w:val="009207EB"/>
    <w:rsid w:val="00921023"/>
    <w:rsid w:val="009221F4"/>
    <w:rsid w:val="00922372"/>
    <w:rsid w:val="009226B4"/>
    <w:rsid w:val="009227CC"/>
    <w:rsid w:val="00923348"/>
    <w:rsid w:val="00923577"/>
    <w:rsid w:val="00923D4F"/>
    <w:rsid w:val="00925ACA"/>
    <w:rsid w:val="00926B4C"/>
    <w:rsid w:val="00927569"/>
    <w:rsid w:val="009302AC"/>
    <w:rsid w:val="00931584"/>
    <w:rsid w:val="009323F3"/>
    <w:rsid w:val="0093340F"/>
    <w:rsid w:val="00933B13"/>
    <w:rsid w:val="00934C17"/>
    <w:rsid w:val="00937058"/>
    <w:rsid w:val="009403E4"/>
    <w:rsid w:val="0094086D"/>
    <w:rsid w:val="00941CBA"/>
    <w:rsid w:val="009426CF"/>
    <w:rsid w:val="009443C3"/>
    <w:rsid w:val="00944E06"/>
    <w:rsid w:val="00944F81"/>
    <w:rsid w:val="0094503A"/>
    <w:rsid w:val="00945BDD"/>
    <w:rsid w:val="00945D0E"/>
    <w:rsid w:val="009471CC"/>
    <w:rsid w:val="00947726"/>
    <w:rsid w:val="00947EF9"/>
    <w:rsid w:val="0095008D"/>
    <w:rsid w:val="009509B6"/>
    <w:rsid w:val="009510F6"/>
    <w:rsid w:val="00951680"/>
    <w:rsid w:val="00952F18"/>
    <w:rsid w:val="009535B7"/>
    <w:rsid w:val="009547A0"/>
    <w:rsid w:val="00954E75"/>
    <w:rsid w:val="00956698"/>
    <w:rsid w:val="00956849"/>
    <w:rsid w:val="00956D72"/>
    <w:rsid w:val="00956DC8"/>
    <w:rsid w:val="00957B23"/>
    <w:rsid w:val="00960000"/>
    <w:rsid w:val="00960D70"/>
    <w:rsid w:val="0096272F"/>
    <w:rsid w:val="00962FA7"/>
    <w:rsid w:val="00963552"/>
    <w:rsid w:val="00963C94"/>
    <w:rsid w:val="00964F9E"/>
    <w:rsid w:val="00965D74"/>
    <w:rsid w:val="009672C5"/>
    <w:rsid w:val="009722D2"/>
    <w:rsid w:val="00973259"/>
    <w:rsid w:val="0097654E"/>
    <w:rsid w:val="0097672D"/>
    <w:rsid w:val="00976F93"/>
    <w:rsid w:val="00980496"/>
    <w:rsid w:val="00980B2F"/>
    <w:rsid w:val="00980B57"/>
    <w:rsid w:val="0098105B"/>
    <w:rsid w:val="00981155"/>
    <w:rsid w:val="00982DFE"/>
    <w:rsid w:val="00983B68"/>
    <w:rsid w:val="009850FA"/>
    <w:rsid w:val="00985A11"/>
    <w:rsid w:val="009904F2"/>
    <w:rsid w:val="00990BA0"/>
    <w:rsid w:val="00990BE9"/>
    <w:rsid w:val="0099124B"/>
    <w:rsid w:val="00991FE7"/>
    <w:rsid w:val="00992962"/>
    <w:rsid w:val="009933E5"/>
    <w:rsid w:val="00993434"/>
    <w:rsid w:val="00994D50"/>
    <w:rsid w:val="00994EA1"/>
    <w:rsid w:val="009968C1"/>
    <w:rsid w:val="009971AE"/>
    <w:rsid w:val="009A0E48"/>
    <w:rsid w:val="009A11B9"/>
    <w:rsid w:val="009A1788"/>
    <w:rsid w:val="009A4622"/>
    <w:rsid w:val="009A4DFE"/>
    <w:rsid w:val="009A5490"/>
    <w:rsid w:val="009A7C52"/>
    <w:rsid w:val="009B01BF"/>
    <w:rsid w:val="009B17F2"/>
    <w:rsid w:val="009B1AA3"/>
    <w:rsid w:val="009B2042"/>
    <w:rsid w:val="009B2B64"/>
    <w:rsid w:val="009B3300"/>
    <w:rsid w:val="009B4952"/>
    <w:rsid w:val="009B4AB1"/>
    <w:rsid w:val="009B656F"/>
    <w:rsid w:val="009B660B"/>
    <w:rsid w:val="009B6C3C"/>
    <w:rsid w:val="009B742C"/>
    <w:rsid w:val="009C0D66"/>
    <w:rsid w:val="009C1F9A"/>
    <w:rsid w:val="009C3807"/>
    <w:rsid w:val="009C386B"/>
    <w:rsid w:val="009C4447"/>
    <w:rsid w:val="009C4A73"/>
    <w:rsid w:val="009C4FFB"/>
    <w:rsid w:val="009C5BF8"/>
    <w:rsid w:val="009C7B38"/>
    <w:rsid w:val="009C7CF7"/>
    <w:rsid w:val="009D02FD"/>
    <w:rsid w:val="009D0344"/>
    <w:rsid w:val="009D0382"/>
    <w:rsid w:val="009D0BB4"/>
    <w:rsid w:val="009D1314"/>
    <w:rsid w:val="009D1B59"/>
    <w:rsid w:val="009D2106"/>
    <w:rsid w:val="009D429F"/>
    <w:rsid w:val="009D4A5E"/>
    <w:rsid w:val="009D5A09"/>
    <w:rsid w:val="009D5F1A"/>
    <w:rsid w:val="009D7942"/>
    <w:rsid w:val="009E001F"/>
    <w:rsid w:val="009E0357"/>
    <w:rsid w:val="009E08FB"/>
    <w:rsid w:val="009E0C0B"/>
    <w:rsid w:val="009E0E00"/>
    <w:rsid w:val="009E13A6"/>
    <w:rsid w:val="009E1EAF"/>
    <w:rsid w:val="009E2FB6"/>
    <w:rsid w:val="009E452C"/>
    <w:rsid w:val="009E50B9"/>
    <w:rsid w:val="009E5F07"/>
    <w:rsid w:val="009E6239"/>
    <w:rsid w:val="009E6396"/>
    <w:rsid w:val="009E657C"/>
    <w:rsid w:val="009E76FF"/>
    <w:rsid w:val="009F0226"/>
    <w:rsid w:val="009F2917"/>
    <w:rsid w:val="009F33BA"/>
    <w:rsid w:val="009F36F3"/>
    <w:rsid w:val="009F420E"/>
    <w:rsid w:val="009F54E3"/>
    <w:rsid w:val="00A006D8"/>
    <w:rsid w:val="00A018DA"/>
    <w:rsid w:val="00A01FE4"/>
    <w:rsid w:val="00A02469"/>
    <w:rsid w:val="00A03838"/>
    <w:rsid w:val="00A03F1E"/>
    <w:rsid w:val="00A04264"/>
    <w:rsid w:val="00A0554F"/>
    <w:rsid w:val="00A05819"/>
    <w:rsid w:val="00A058A7"/>
    <w:rsid w:val="00A06942"/>
    <w:rsid w:val="00A06D54"/>
    <w:rsid w:val="00A075E0"/>
    <w:rsid w:val="00A075E9"/>
    <w:rsid w:val="00A07895"/>
    <w:rsid w:val="00A07E2C"/>
    <w:rsid w:val="00A106A5"/>
    <w:rsid w:val="00A10CFF"/>
    <w:rsid w:val="00A142B0"/>
    <w:rsid w:val="00A15EB8"/>
    <w:rsid w:val="00A160B4"/>
    <w:rsid w:val="00A1622E"/>
    <w:rsid w:val="00A17178"/>
    <w:rsid w:val="00A17883"/>
    <w:rsid w:val="00A202F8"/>
    <w:rsid w:val="00A22CB1"/>
    <w:rsid w:val="00A25AB2"/>
    <w:rsid w:val="00A2701F"/>
    <w:rsid w:val="00A3058D"/>
    <w:rsid w:val="00A30646"/>
    <w:rsid w:val="00A31C36"/>
    <w:rsid w:val="00A31CCD"/>
    <w:rsid w:val="00A32F49"/>
    <w:rsid w:val="00A341AC"/>
    <w:rsid w:val="00A341AE"/>
    <w:rsid w:val="00A34E02"/>
    <w:rsid w:val="00A357A0"/>
    <w:rsid w:val="00A35F45"/>
    <w:rsid w:val="00A37407"/>
    <w:rsid w:val="00A37ABA"/>
    <w:rsid w:val="00A37F6F"/>
    <w:rsid w:val="00A4152F"/>
    <w:rsid w:val="00A41B17"/>
    <w:rsid w:val="00A41C7A"/>
    <w:rsid w:val="00A427D8"/>
    <w:rsid w:val="00A44F4C"/>
    <w:rsid w:val="00A4627A"/>
    <w:rsid w:val="00A466FF"/>
    <w:rsid w:val="00A46730"/>
    <w:rsid w:val="00A4776A"/>
    <w:rsid w:val="00A47864"/>
    <w:rsid w:val="00A47BE0"/>
    <w:rsid w:val="00A505BB"/>
    <w:rsid w:val="00A5062A"/>
    <w:rsid w:val="00A51D79"/>
    <w:rsid w:val="00A51FC5"/>
    <w:rsid w:val="00A5300D"/>
    <w:rsid w:val="00A538C4"/>
    <w:rsid w:val="00A54195"/>
    <w:rsid w:val="00A54E8F"/>
    <w:rsid w:val="00A55021"/>
    <w:rsid w:val="00A55680"/>
    <w:rsid w:val="00A56691"/>
    <w:rsid w:val="00A56910"/>
    <w:rsid w:val="00A56E3D"/>
    <w:rsid w:val="00A57CA9"/>
    <w:rsid w:val="00A616E9"/>
    <w:rsid w:val="00A61BBF"/>
    <w:rsid w:val="00A61C4F"/>
    <w:rsid w:val="00A61CFE"/>
    <w:rsid w:val="00A620D4"/>
    <w:rsid w:val="00A62423"/>
    <w:rsid w:val="00A6339E"/>
    <w:rsid w:val="00A6350E"/>
    <w:rsid w:val="00A63622"/>
    <w:rsid w:val="00A6439B"/>
    <w:rsid w:val="00A6585A"/>
    <w:rsid w:val="00A65A37"/>
    <w:rsid w:val="00A66C76"/>
    <w:rsid w:val="00A67042"/>
    <w:rsid w:val="00A67B67"/>
    <w:rsid w:val="00A67E61"/>
    <w:rsid w:val="00A7129C"/>
    <w:rsid w:val="00A717F3"/>
    <w:rsid w:val="00A72709"/>
    <w:rsid w:val="00A72E7B"/>
    <w:rsid w:val="00A7338E"/>
    <w:rsid w:val="00A7339C"/>
    <w:rsid w:val="00A7358C"/>
    <w:rsid w:val="00A74FCA"/>
    <w:rsid w:val="00A75374"/>
    <w:rsid w:val="00A75379"/>
    <w:rsid w:val="00A75836"/>
    <w:rsid w:val="00A76BB3"/>
    <w:rsid w:val="00A770D5"/>
    <w:rsid w:val="00A80695"/>
    <w:rsid w:val="00A82281"/>
    <w:rsid w:val="00A82CC5"/>
    <w:rsid w:val="00A833FC"/>
    <w:rsid w:val="00A83FFF"/>
    <w:rsid w:val="00A8436C"/>
    <w:rsid w:val="00A85B54"/>
    <w:rsid w:val="00A85C3A"/>
    <w:rsid w:val="00A871B2"/>
    <w:rsid w:val="00A87391"/>
    <w:rsid w:val="00A87ADF"/>
    <w:rsid w:val="00A87BF5"/>
    <w:rsid w:val="00A90103"/>
    <w:rsid w:val="00A901CA"/>
    <w:rsid w:val="00A9055D"/>
    <w:rsid w:val="00A927D5"/>
    <w:rsid w:val="00A927FC"/>
    <w:rsid w:val="00A93075"/>
    <w:rsid w:val="00A94462"/>
    <w:rsid w:val="00A944C8"/>
    <w:rsid w:val="00A94B4F"/>
    <w:rsid w:val="00A95803"/>
    <w:rsid w:val="00A963D3"/>
    <w:rsid w:val="00A97232"/>
    <w:rsid w:val="00A97B3D"/>
    <w:rsid w:val="00A97F43"/>
    <w:rsid w:val="00AA0E67"/>
    <w:rsid w:val="00AA1A4D"/>
    <w:rsid w:val="00AA1F76"/>
    <w:rsid w:val="00AA2AA5"/>
    <w:rsid w:val="00AA2B10"/>
    <w:rsid w:val="00AA2FB2"/>
    <w:rsid w:val="00AA341A"/>
    <w:rsid w:val="00AA43F9"/>
    <w:rsid w:val="00AA477C"/>
    <w:rsid w:val="00AA5F61"/>
    <w:rsid w:val="00AA6338"/>
    <w:rsid w:val="00AB0638"/>
    <w:rsid w:val="00AB07A7"/>
    <w:rsid w:val="00AB0A6D"/>
    <w:rsid w:val="00AB0E79"/>
    <w:rsid w:val="00AB0EB7"/>
    <w:rsid w:val="00AB1CC4"/>
    <w:rsid w:val="00AB1D56"/>
    <w:rsid w:val="00AB2A68"/>
    <w:rsid w:val="00AB2D93"/>
    <w:rsid w:val="00AB2E00"/>
    <w:rsid w:val="00AB46E7"/>
    <w:rsid w:val="00AC006A"/>
    <w:rsid w:val="00AC1003"/>
    <w:rsid w:val="00AC1897"/>
    <w:rsid w:val="00AC231B"/>
    <w:rsid w:val="00AC26BD"/>
    <w:rsid w:val="00AC2FF3"/>
    <w:rsid w:val="00AC4199"/>
    <w:rsid w:val="00AC4F84"/>
    <w:rsid w:val="00AC53E5"/>
    <w:rsid w:val="00AC60A2"/>
    <w:rsid w:val="00AC6D91"/>
    <w:rsid w:val="00AC74CC"/>
    <w:rsid w:val="00AC771F"/>
    <w:rsid w:val="00AC7D2B"/>
    <w:rsid w:val="00AD0220"/>
    <w:rsid w:val="00AD0525"/>
    <w:rsid w:val="00AD1362"/>
    <w:rsid w:val="00AD145D"/>
    <w:rsid w:val="00AD18B2"/>
    <w:rsid w:val="00AD1B55"/>
    <w:rsid w:val="00AD1C9A"/>
    <w:rsid w:val="00AD26AB"/>
    <w:rsid w:val="00AD3D32"/>
    <w:rsid w:val="00AD4D2A"/>
    <w:rsid w:val="00AD74A9"/>
    <w:rsid w:val="00AE00E6"/>
    <w:rsid w:val="00AE054A"/>
    <w:rsid w:val="00AE05BC"/>
    <w:rsid w:val="00AE106A"/>
    <w:rsid w:val="00AE134C"/>
    <w:rsid w:val="00AE1537"/>
    <w:rsid w:val="00AE181A"/>
    <w:rsid w:val="00AE1C0C"/>
    <w:rsid w:val="00AE1FF9"/>
    <w:rsid w:val="00AE2EBF"/>
    <w:rsid w:val="00AE4824"/>
    <w:rsid w:val="00AE4A64"/>
    <w:rsid w:val="00AE53BD"/>
    <w:rsid w:val="00AE5794"/>
    <w:rsid w:val="00AE58E9"/>
    <w:rsid w:val="00AE6008"/>
    <w:rsid w:val="00AE6B2B"/>
    <w:rsid w:val="00AE7326"/>
    <w:rsid w:val="00AE7507"/>
    <w:rsid w:val="00AE77D5"/>
    <w:rsid w:val="00AF08DD"/>
    <w:rsid w:val="00AF0DAB"/>
    <w:rsid w:val="00AF192A"/>
    <w:rsid w:val="00AF1BC3"/>
    <w:rsid w:val="00AF268A"/>
    <w:rsid w:val="00AF2FD4"/>
    <w:rsid w:val="00AF37A7"/>
    <w:rsid w:val="00AF687E"/>
    <w:rsid w:val="00AF6932"/>
    <w:rsid w:val="00AF697D"/>
    <w:rsid w:val="00AF7195"/>
    <w:rsid w:val="00B00165"/>
    <w:rsid w:val="00B00FFC"/>
    <w:rsid w:val="00B01488"/>
    <w:rsid w:val="00B03638"/>
    <w:rsid w:val="00B03D1C"/>
    <w:rsid w:val="00B048C5"/>
    <w:rsid w:val="00B062AE"/>
    <w:rsid w:val="00B06932"/>
    <w:rsid w:val="00B103DC"/>
    <w:rsid w:val="00B10CEA"/>
    <w:rsid w:val="00B10F24"/>
    <w:rsid w:val="00B11C72"/>
    <w:rsid w:val="00B13663"/>
    <w:rsid w:val="00B13D84"/>
    <w:rsid w:val="00B14425"/>
    <w:rsid w:val="00B15BC3"/>
    <w:rsid w:val="00B1641A"/>
    <w:rsid w:val="00B16730"/>
    <w:rsid w:val="00B17A24"/>
    <w:rsid w:val="00B21DE3"/>
    <w:rsid w:val="00B240DE"/>
    <w:rsid w:val="00B30276"/>
    <w:rsid w:val="00B30520"/>
    <w:rsid w:val="00B305E0"/>
    <w:rsid w:val="00B30659"/>
    <w:rsid w:val="00B31572"/>
    <w:rsid w:val="00B320CE"/>
    <w:rsid w:val="00B3255E"/>
    <w:rsid w:val="00B32599"/>
    <w:rsid w:val="00B32E35"/>
    <w:rsid w:val="00B32FAE"/>
    <w:rsid w:val="00B33853"/>
    <w:rsid w:val="00B343F2"/>
    <w:rsid w:val="00B34A01"/>
    <w:rsid w:val="00B34A08"/>
    <w:rsid w:val="00B35B74"/>
    <w:rsid w:val="00B36DE5"/>
    <w:rsid w:val="00B37382"/>
    <w:rsid w:val="00B375A4"/>
    <w:rsid w:val="00B3780C"/>
    <w:rsid w:val="00B37BBF"/>
    <w:rsid w:val="00B415D0"/>
    <w:rsid w:val="00B4182E"/>
    <w:rsid w:val="00B436D5"/>
    <w:rsid w:val="00B44E48"/>
    <w:rsid w:val="00B454DE"/>
    <w:rsid w:val="00B4584D"/>
    <w:rsid w:val="00B45933"/>
    <w:rsid w:val="00B47BA4"/>
    <w:rsid w:val="00B5003F"/>
    <w:rsid w:val="00B50B55"/>
    <w:rsid w:val="00B51E70"/>
    <w:rsid w:val="00B520DF"/>
    <w:rsid w:val="00B5226B"/>
    <w:rsid w:val="00B5272A"/>
    <w:rsid w:val="00B52853"/>
    <w:rsid w:val="00B55CE5"/>
    <w:rsid w:val="00B56CAA"/>
    <w:rsid w:val="00B57AFC"/>
    <w:rsid w:val="00B602D3"/>
    <w:rsid w:val="00B60D8B"/>
    <w:rsid w:val="00B61EE8"/>
    <w:rsid w:val="00B62447"/>
    <w:rsid w:val="00B627F3"/>
    <w:rsid w:val="00B62AB1"/>
    <w:rsid w:val="00B64899"/>
    <w:rsid w:val="00B657EE"/>
    <w:rsid w:val="00B6612A"/>
    <w:rsid w:val="00B662DE"/>
    <w:rsid w:val="00B66A54"/>
    <w:rsid w:val="00B66CCB"/>
    <w:rsid w:val="00B66E51"/>
    <w:rsid w:val="00B6719B"/>
    <w:rsid w:val="00B70C88"/>
    <w:rsid w:val="00B71095"/>
    <w:rsid w:val="00B71129"/>
    <w:rsid w:val="00B716E8"/>
    <w:rsid w:val="00B73538"/>
    <w:rsid w:val="00B745F2"/>
    <w:rsid w:val="00B748DA"/>
    <w:rsid w:val="00B74B1A"/>
    <w:rsid w:val="00B7519C"/>
    <w:rsid w:val="00B75DB7"/>
    <w:rsid w:val="00B76470"/>
    <w:rsid w:val="00B7652B"/>
    <w:rsid w:val="00B76766"/>
    <w:rsid w:val="00B76773"/>
    <w:rsid w:val="00B77662"/>
    <w:rsid w:val="00B77D98"/>
    <w:rsid w:val="00B77FEB"/>
    <w:rsid w:val="00B81562"/>
    <w:rsid w:val="00B82B3F"/>
    <w:rsid w:val="00B82DE3"/>
    <w:rsid w:val="00B847D0"/>
    <w:rsid w:val="00B84EA4"/>
    <w:rsid w:val="00B8541A"/>
    <w:rsid w:val="00B85E45"/>
    <w:rsid w:val="00B860F4"/>
    <w:rsid w:val="00B877E3"/>
    <w:rsid w:val="00B87BE9"/>
    <w:rsid w:val="00B90A80"/>
    <w:rsid w:val="00B90BBE"/>
    <w:rsid w:val="00B91B3B"/>
    <w:rsid w:val="00B91FD4"/>
    <w:rsid w:val="00B9230C"/>
    <w:rsid w:val="00B9244F"/>
    <w:rsid w:val="00B9254F"/>
    <w:rsid w:val="00B9267D"/>
    <w:rsid w:val="00B92ADF"/>
    <w:rsid w:val="00B9317C"/>
    <w:rsid w:val="00B96287"/>
    <w:rsid w:val="00B962EA"/>
    <w:rsid w:val="00B97118"/>
    <w:rsid w:val="00B97CC8"/>
    <w:rsid w:val="00BA04E2"/>
    <w:rsid w:val="00BA07B7"/>
    <w:rsid w:val="00BA0887"/>
    <w:rsid w:val="00BA2AB1"/>
    <w:rsid w:val="00BA2E6B"/>
    <w:rsid w:val="00BA3A3E"/>
    <w:rsid w:val="00BA3A6F"/>
    <w:rsid w:val="00BA4959"/>
    <w:rsid w:val="00BA4FBC"/>
    <w:rsid w:val="00BA663B"/>
    <w:rsid w:val="00BA6BDA"/>
    <w:rsid w:val="00BB0973"/>
    <w:rsid w:val="00BB0A4A"/>
    <w:rsid w:val="00BB154C"/>
    <w:rsid w:val="00BB2412"/>
    <w:rsid w:val="00BB25FC"/>
    <w:rsid w:val="00BB2C45"/>
    <w:rsid w:val="00BB33FC"/>
    <w:rsid w:val="00BB364A"/>
    <w:rsid w:val="00BB3952"/>
    <w:rsid w:val="00BB4184"/>
    <w:rsid w:val="00BB47E5"/>
    <w:rsid w:val="00BB4848"/>
    <w:rsid w:val="00BB4B00"/>
    <w:rsid w:val="00BB5117"/>
    <w:rsid w:val="00BB6D68"/>
    <w:rsid w:val="00BB79C9"/>
    <w:rsid w:val="00BC0E39"/>
    <w:rsid w:val="00BC12C1"/>
    <w:rsid w:val="00BC13BA"/>
    <w:rsid w:val="00BC21F7"/>
    <w:rsid w:val="00BC2625"/>
    <w:rsid w:val="00BC2E9E"/>
    <w:rsid w:val="00BC2FBD"/>
    <w:rsid w:val="00BC3FA3"/>
    <w:rsid w:val="00BC4BF4"/>
    <w:rsid w:val="00BC62FC"/>
    <w:rsid w:val="00BC6EFB"/>
    <w:rsid w:val="00BC7B6C"/>
    <w:rsid w:val="00BD08A6"/>
    <w:rsid w:val="00BD12C0"/>
    <w:rsid w:val="00BD170A"/>
    <w:rsid w:val="00BD1E57"/>
    <w:rsid w:val="00BD2227"/>
    <w:rsid w:val="00BD223D"/>
    <w:rsid w:val="00BD3EC7"/>
    <w:rsid w:val="00BD441E"/>
    <w:rsid w:val="00BD452A"/>
    <w:rsid w:val="00BD59F1"/>
    <w:rsid w:val="00BD7317"/>
    <w:rsid w:val="00BD7FBB"/>
    <w:rsid w:val="00BE0256"/>
    <w:rsid w:val="00BE0529"/>
    <w:rsid w:val="00BE05D6"/>
    <w:rsid w:val="00BE0E37"/>
    <w:rsid w:val="00BE1BFF"/>
    <w:rsid w:val="00BE221E"/>
    <w:rsid w:val="00BE2DA6"/>
    <w:rsid w:val="00BE4FFE"/>
    <w:rsid w:val="00BE536D"/>
    <w:rsid w:val="00BE5C5A"/>
    <w:rsid w:val="00BE5F99"/>
    <w:rsid w:val="00BE606B"/>
    <w:rsid w:val="00BE66D0"/>
    <w:rsid w:val="00BE6CE8"/>
    <w:rsid w:val="00BE75F7"/>
    <w:rsid w:val="00BF15EF"/>
    <w:rsid w:val="00BF15FC"/>
    <w:rsid w:val="00BF2005"/>
    <w:rsid w:val="00BF28C8"/>
    <w:rsid w:val="00BF2AA8"/>
    <w:rsid w:val="00BF37CC"/>
    <w:rsid w:val="00BF4173"/>
    <w:rsid w:val="00BF4817"/>
    <w:rsid w:val="00BF5087"/>
    <w:rsid w:val="00BF511A"/>
    <w:rsid w:val="00BF5B6E"/>
    <w:rsid w:val="00BF6D47"/>
    <w:rsid w:val="00BF731B"/>
    <w:rsid w:val="00BF7533"/>
    <w:rsid w:val="00C00375"/>
    <w:rsid w:val="00C00647"/>
    <w:rsid w:val="00C00CD7"/>
    <w:rsid w:val="00C00D6E"/>
    <w:rsid w:val="00C01FD8"/>
    <w:rsid w:val="00C023BC"/>
    <w:rsid w:val="00C02A60"/>
    <w:rsid w:val="00C03C73"/>
    <w:rsid w:val="00C03CAB"/>
    <w:rsid w:val="00C04C51"/>
    <w:rsid w:val="00C067BE"/>
    <w:rsid w:val="00C06C12"/>
    <w:rsid w:val="00C07DE5"/>
    <w:rsid w:val="00C07F28"/>
    <w:rsid w:val="00C1044C"/>
    <w:rsid w:val="00C10975"/>
    <w:rsid w:val="00C10FF0"/>
    <w:rsid w:val="00C11DDF"/>
    <w:rsid w:val="00C121D1"/>
    <w:rsid w:val="00C142D0"/>
    <w:rsid w:val="00C1460F"/>
    <w:rsid w:val="00C152AA"/>
    <w:rsid w:val="00C1550A"/>
    <w:rsid w:val="00C16367"/>
    <w:rsid w:val="00C16868"/>
    <w:rsid w:val="00C201AB"/>
    <w:rsid w:val="00C203A3"/>
    <w:rsid w:val="00C209A1"/>
    <w:rsid w:val="00C20E81"/>
    <w:rsid w:val="00C21DBF"/>
    <w:rsid w:val="00C22178"/>
    <w:rsid w:val="00C23328"/>
    <w:rsid w:val="00C24234"/>
    <w:rsid w:val="00C24ACF"/>
    <w:rsid w:val="00C24BB2"/>
    <w:rsid w:val="00C24CC1"/>
    <w:rsid w:val="00C25459"/>
    <w:rsid w:val="00C25507"/>
    <w:rsid w:val="00C25B86"/>
    <w:rsid w:val="00C26513"/>
    <w:rsid w:val="00C26C21"/>
    <w:rsid w:val="00C3058C"/>
    <w:rsid w:val="00C305C1"/>
    <w:rsid w:val="00C31569"/>
    <w:rsid w:val="00C31F89"/>
    <w:rsid w:val="00C323EB"/>
    <w:rsid w:val="00C32C12"/>
    <w:rsid w:val="00C33A61"/>
    <w:rsid w:val="00C33BDB"/>
    <w:rsid w:val="00C33D76"/>
    <w:rsid w:val="00C34060"/>
    <w:rsid w:val="00C3408D"/>
    <w:rsid w:val="00C343CF"/>
    <w:rsid w:val="00C34C4F"/>
    <w:rsid w:val="00C34EEB"/>
    <w:rsid w:val="00C35417"/>
    <w:rsid w:val="00C35766"/>
    <w:rsid w:val="00C3666B"/>
    <w:rsid w:val="00C36A80"/>
    <w:rsid w:val="00C3730A"/>
    <w:rsid w:val="00C40D82"/>
    <w:rsid w:val="00C40F3C"/>
    <w:rsid w:val="00C420A8"/>
    <w:rsid w:val="00C423F0"/>
    <w:rsid w:val="00C4250F"/>
    <w:rsid w:val="00C42BBF"/>
    <w:rsid w:val="00C44989"/>
    <w:rsid w:val="00C45689"/>
    <w:rsid w:val="00C51697"/>
    <w:rsid w:val="00C51B8F"/>
    <w:rsid w:val="00C532F0"/>
    <w:rsid w:val="00C53E34"/>
    <w:rsid w:val="00C54035"/>
    <w:rsid w:val="00C5417F"/>
    <w:rsid w:val="00C541D8"/>
    <w:rsid w:val="00C546E0"/>
    <w:rsid w:val="00C54B37"/>
    <w:rsid w:val="00C5519D"/>
    <w:rsid w:val="00C55AF6"/>
    <w:rsid w:val="00C563EE"/>
    <w:rsid w:val="00C568DF"/>
    <w:rsid w:val="00C57932"/>
    <w:rsid w:val="00C605DC"/>
    <w:rsid w:val="00C615F5"/>
    <w:rsid w:val="00C62535"/>
    <w:rsid w:val="00C62880"/>
    <w:rsid w:val="00C62C7D"/>
    <w:rsid w:val="00C639A0"/>
    <w:rsid w:val="00C65A7E"/>
    <w:rsid w:val="00C67B93"/>
    <w:rsid w:val="00C70FDF"/>
    <w:rsid w:val="00C71F9E"/>
    <w:rsid w:val="00C7219D"/>
    <w:rsid w:val="00C733A6"/>
    <w:rsid w:val="00C7479A"/>
    <w:rsid w:val="00C74F11"/>
    <w:rsid w:val="00C75008"/>
    <w:rsid w:val="00C75663"/>
    <w:rsid w:val="00C75F16"/>
    <w:rsid w:val="00C76A83"/>
    <w:rsid w:val="00C77726"/>
    <w:rsid w:val="00C80697"/>
    <w:rsid w:val="00C80800"/>
    <w:rsid w:val="00C81582"/>
    <w:rsid w:val="00C828CB"/>
    <w:rsid w:val="00C82DA6"/>
    <w:rsid w:val="00C83B3C"/>
    <w:rsid w:val="00C83E04"/>
    <w:rsid w:val="00C83F7E"/>
    <w:rsid w:val="00C8454F"/>
    <w:rsid w:val="00C849E3"/>
    <w:rsid w:val="00C84A03"/>
    <w:rsid w:val="00C84D23"/>
    <w:rsid w:val="00C84D2B"/>
    <w:rsid w:val="00C850A6"/>
    <w:rsid w:val="00C859FA"/>
    <w:rsid w:val="00C85B2D"/>
    <w:rsid w:val="00C85C92"/>
    <w:rsid w:val="00C87AD0"/>
    <w:rsid w:val="00C901AF"/>
    <w:rsid w:val="00C91224"/>
    <w:rsid w:val="00C921B6"/>
    <w:rsid w:val="00C92768"/>
    <w:rsid w:val="00C930E7"/>
    <w:rsid w:val="00C93830"/>
    <w:rsid w:val="00C93D68"/>
    <w:rsid w:val="00C9425C"/>
    <w:rsid w:val="00C94ED1"/>
    <w:rsid w:val="00C950B2"/>
    <w:rsid w:val="00C96946"/>
    <w:rsid w:val="00CA042F"/>
    <w:rsid w:val="00CA0CE9"/>
    <w:rsid w:val="00CA0E96"/>
    <w:rsid w:val="00CA10E2"/>
    <w:rsid w:val="00CA1A7C"/>
    <w:rsid w:val="00CA3912"/>
    <w:rsid w:val="00CA3FE4"/>
    <w:rsid w:val="00CA4012"/>
    <w:rsid w:val="00CA56FA"/>
    <w:rsid w:val="00CA60CB"/>
    <w:rsid w:val="00CA6596"/>
    <w:rsid w:val="00CA66A8"/>
    <w:rsid w:val="00CA698D"/>
    <w:rsid w:val="00CB0204"/>
    <w:rsid w:val="00CB0D7A"/>
    <w:rsid w:val="00CB2818"/>
    <w:rsid w:val="00CB2A7E"/>
    <w:rsid w:val="00CB3832"/>
    <w:rsid w:val="00CB3C2A"/>
    <w:rsid w:val="00CB5E60"/>
    <w:rsid w:val="00CB68B8"/>
    <w:rsid w:val="00CB70CB"/>
    <w:rsid w:val="00CB7304"/>
    <w:rsid w:val="00CB7FCD"/>
    <w:rsid w:val="00CC2FAD"/>
    <w:rsid w:val="00CC3B94"/>
    <w:rsid w:val="00CC4FDA"/>
    <w:rsid w:val="00CC654C"/>
    <w:rsid w:val="00CC662B"/>
    <w:rsid w:val="00CC6CFC"/>
    <w:rsid w:val="00CD0704"/>
    <w:rsid w:val="00CD074D"/>
    <w:rsid w:val="00CD0C6C"/>
    <w:rsid w:val="00CD178E"/>
    <w:rsid w:val="00CD2189"/>
    <w:rsid w:val="00CD21A2"/>
    <w:rsid w:val="00CD227D"/>
    <w:rsid w:val="00CD2D84"/>
    <w:rsid w:val="00CD2E0F"/>
    <w:rsid w:val="00CD3D3A"/>
    <w:rsid w:val="00CD638A"/>
    <w:rsid w:val="00CD6429"/>
    <w:rsid w:val="00CD70C2"/>
    <w:rsid w:val="00CD7317"/>
    <w:rsid w:val="00CD7342"/>
    <w:rsid w:val="00CD747D"/>
    <w:rsid w:val="00CD7601"/>
    <w:rsid w:val="00CD7882"/>
    <w:rsid w:val="00CE090E"/>
    <w:rsid w:val="00CE12D7"/>
    <w:rsid w:val="00CE17CC"/>
    <w:rsid w:val="00CE18CD"/>
    <w:rsid w:val="00CE3BA3"/>
    <w:rsid w:val="00CE3E3C"/>
    <w:rsid w:val="00CE4351"/>
    <w:rsid w:val="00CE43FF"/>
    <w:rsid w:val="00CE4F48"/>
    <w:rsid w:val="00CE6316"/>
    <w:rsid w:val="00CE6A02"/>
    <w:rsid w:val="00CE6D02"/>
    <w:rsid w:val="00CE7C93"/>
    <w:rsid w:val="00CF090D"/>
    <w:rsid w:val="00CF1496"/>
    <w:rsid w:val="00CF2280"/>
    <w:rsid w:val="00CF37FB"/>
    <w:rsid w:val="00CF4882"/>
    <w:rsid w:val="00CF4CFB"/>
    <w:rsid w:val="00CF4EF1"/>
    <w:rsid w:val="00CF5347"/>
    <w:rsid w:val="00CF6D59"/>
    <w:rsid w:val="00D001FA"/>
    <w:rsid w:val="00D0150B"/>
    <w:rsid w:val="00D03088"/>
    <w:rsid w:val="00D0331A"/>
    <w:rsid w:val="00D04902"/>
    <w:rsid w:val="00D07353"/>
    <w:rsid w:val="00D077EC"/>
    <w:rsid w:val="00D07966"/>
    <w:rsid w:val="00D10306"/>
    <w:rsid w:val="00D119BD"/>
    <w:rsid w:val="00D1256B"/>
    <w:rsid w:val="00D12D34"/>
    <w:rsid w:val="00D12FD0"/>
    <w:rsid w:val="00D13FEE"/>
    <w:rsid w:val="00D14C8C"/>
    <w:rsid w:val="00D14E8A"/>
    <w:rsid w:val="00D15BA5"/>
    <w:rsid w:val="00D1625C"/>
    <w:rsid w:val="00D162AC"/>
    <w:rsid w:val="00D16FEB"/>
    <w:rsid w:val="00D2188C"/>
    <w:rsid w:val="00D21B9F"/>
    <w:rsid w:val="00D21E43"/>
    <w:rsid w:val="00D24789"/>
    <w:rsid w:val="00D25F5F"/>
    <w:rsid w:val="00D2642B"/>
    <w:rsid w:val="00D27EAC"/>
    <w:rsid w:val="00D31752"/>
    <w:rsid w:val="00D32BFA"/>
    <w:rsid w:val="00D342C7"/>
    <w:rsid w:val="00D34C0D"/>
    <w:rsid w:val="00D354E4"/>
    <w:rsid w:val="00D36351"/>
    <w:rsid w:val="00D369B3"/>
    <w:rsid w:val="00D37A83"/>
    <w:rsid w:val="00D4091F"/>
    <w:rsid w:val="00D40CDD"/>
    <w:rsid w:val="00D414DA"/>
    <w:rsid w:val="00D41569"/>
    <w:rsid w:val="00D41687"/>
    <w:rsid w:val="00D4216D"/>
    <w:rsid w:val="00D435B9"/>
    <w:rsid w:val="00D43653"/>
    <w:rsid w:val="00D45C85"/>
    <w:rsid w:val="00D4746D"/>
    <w:rsid w:val="00D5051B"/>
    <w:rsid w:val="00D52A86"/>
    <w:rsid w:val="00D54727"/>
    <w:rsid w:val="00D5484C"/>
    <w:rsid w:val="00D54D95"/>
    <w:rsid w:val="00D54FE4"/>
    <w:rsid w:val="00D551C3"/>
    <w:rsid w:val="00D5553E"/>
    <w:rsid w:val="00D56C25"/>
    <w:rsid w:val="00D60C5E"/>
    <w:rsid w:val="00D61DE8"/>
    <w:rsid w:val="00D61EE4"/>
    <w:rsid w:val="00D62117"/>
    <w:rsid w:val="00D632F3"/>
    <w:rsid w:val="00D643F8"/>
    <w:rsid w:val="00D64621"/>
    <w:rsid w:val="00D64675"/>
    <w:rsid w:val="00D64B10"/>
    <w:rsid w:val="00D64EA2"/>
    <w:rsid w:val="00D64EDE"/>
    <w:rsid w:val="00D6516B"/>
    <w:rsid w:val="00D6598B"/>
    <w:rsid w:val="00D66207"/>
    <w:rsid w:val="00D678EC"/>
    <w:rsid w:val="00D67B25"/>
    <w:rsid w:val="00D701B3"/>
    <w:rsid w:val="00D71419"/>
    <w:rsid w:val="00D71BE8"/>
    <w:rsid w:val="00D731DB"/>
    <w:rsid w:val="00D73F14"/>
    <w:rsid w:val="00D74316"/>
    <w:rsid w:val="00D75BF4"/>
    <w:rsid w:val="00D768C4"/>
    <w:rsid w:val="00D77189"/>
    <w:rsid w:val="00D80F9A"/>
    <w:rsid w:val="00D8257A"/>
    <w:rsid w:val="00D82A52"/>
    <w:rsid w:val="00D83F1D"/>
    <w:rsid w:val="00D848EA"/>
    <w:rsid w:val="00D8490B"/>
    <w:rsid w:val="00D85279"/>
    <w:rsid w:val="00D85CD6"/>
    <w:rsid w:val="00D8644B"/>
    <w:rsid w:val="00D86F59"/>
    <w:rsid w:val="00D87795"/>
    <w:rsid w:val="00D90666"/>
    <w:rsid w:val="00D9180E"/>
    <w:rsid w:val="00D91C0E"/>
    <w:rsid w:val="00D9383B"/>
    <w:rsid w:val="00D9393F"/>
    <w:rsid w:val="00D939E3"/>
    <w:rsid w:val="00D94F59"/>
    <w:rsid w:val="00D96099"/>
    <w:rsid w:val="00D960B9"/>
    <w:rsid w:val="00D961E0"/>
    <w:rsid w:val="00D9706C"/>
    <w:rsid w:val="00D970D0"/>
    <w:rsid w:val="00DA000B"/>
    <w:rsid w:val="00DA1199"/>
    <w:rsid w:val="00DA35C4"/>
    <w:rsid w:val="00DA3700"/>
    <w:rsid w:val="00DA46B2"/>
    <w:rsid w:val="00DA4924"/>
    <w:rsid w:val="00DA5709"/>
    <w:rsid w:val="00DA67DF"/>
    <w:rsid w:val="00DA6A89"/>
    <w:rsid w:val="00DA6D8F"/>
    <w:rsid w:val="00DB15C2"/>
    <w:rsid w:val="00DB1E73"/>
    <w:rsid w:val="00DB2AB5"/>
    <w:rsid w:val="00DB2C17"/>
    <w:rsid w:val="00DB30DD"/>
    <w:rsid w:val="00DB4526"/>
    <w:rsid w:val="00DB4B53"/>
    <w:rsid w:val="00DB525B"/>
    <w:rsid w:val="00DB60B0"/>
    <w:rsid w:val="00DB761F"/>
    <w:rsid w:val="00DB773C"/>
    <w:rsid w:val="00DB7BE8"/>
    <w:rsid w:val="00DC1099"/>
    <w:rsid w:val="00DC15B9"/>
    <w:rsid w:val="00DC179F"/>
    <w:rsid w:val="00DC2F7F"/>
    <w:rsid w:val="00DC310A"/>
    <w:rsid w:val="00DC3737"/>
    <w:rsid w:val="00DC5A30"/>
    <w:rsid w:val="00DC5F10"/>
    <w:rsid w:val="00DC6708"/>
    <w:rsid w:val="00DD0487"/>
    <w:rsid w:val="00DD4B49"/>
    <w:rsid w:val="00DD576F"/>
    <w:rsid w:val="00DD729C"/>
    <w:rsid w:val="00DD737A"/>
    <w:rsid w:val="00DD7581"/>
    <w:rsid w:val="00DE0812"/>
    <w:rsid w:val="00DE1328"/>
    <w:rsid w:val="00DE1922"/>
    <w:rsid w:val="00DE1FBE"/>
    <w:rsid w:val="00DE2924"/>
    <w:rsid w:val="00DE2E52"/>
    <w:rsid w:val="00DE343F"/>
    <w:rsid w:val="00DE3F9B"/>
    <w:rsid w:val="00DE451C"/>
    <w:rsid w:val="00DE4C5F"/>
    <w:rsid w:val="00DE5F7E"/>
    <w:rsid w:val="00DE7143"/>
    <w:rsid w:val="00DE7146"/>
    <w:rsid w:val="00DF0FBB"/>
    <w:rsid w:val="00DF15E9"/>
    <w:rsid w:val="00DF161A"/>
    <w:rsid w:val="00DF19FC"/>
    <w:rsid w:val="00DF1D2F"/>
    <w:rsid w:val="00DF362F"/>
    <w:rsid w:val="00DF4012"/>
    <w:rsid w:val="00DF4A7A"/>
    <w:rsid w:val="00DF4E84"/>
    <w:rsid w:val="00DF5868"/>
    <w:rsid w:val="00DF6E4C"/>
    <w:rsid w:val="00DF6FEB"/>
    <w:rsid w:val="00DF773B"/>
    <w:rsid w:val="00DF79CB"/>
    <w:rsid w:val="00DF7B9A"/>
    <w:rsid w:val="00E000A5"/>
    <w:rsid w:val="00E006BD"/>
    <w:rsid w:val="00E00728"/>
    <w:rsid w:val="00E0091B"/>
    <w:rsid w:val="00E02002"/>
    <w:rsid w:val="00E030D9"/>
    <w:rsid w:val="00E03E5C"/>
    <w:rsid w:val="00E03FCC"/>
    <w:rsid w:val="00E043FA"/>
    <w:rsid w:val="00E100FE"/>
    <w:rsid w:val="00E106AB"/>
    <w:rsid w:val="00E10C73"/>
    <w:rsid w:val="00E11095"/>
    <w:rsid w:val="00E111BC"/>
    <w:rsid w:val="00E1131C"/>
    <w:rsid w:val="00E12153"/>
    <w:rsid w:val="00E12205"/>
    <w:rsid w:val="00E131F7"/>
    <w:rsid w:val="00E13231"/>
    <w:rsid w:val="00E137A3"/>
    <w:rsid w:val="00E13AD7"/>
    <w:rsid w:val="00E1414B"/>
    <w:rsid w:val="00E15B1B"/>
    <w:rsid w:val="00E15BBD"/>
    <w:rsid w:val="00E16421"/>
    <w:rsid w:val="00E20CE1"/>
    <w:rsid w:val="00E20D88"/>
    <w:rsid w:val="00E2183C"/>
    <w:rsid w:val="00E218E7"/>
    <w:rsid w:val="00E2190A"/>
    <w:rsid w:val="00E2265B"/>
    <w:rsid w:val="00E23279"/>
    <w:rsid w:val="00E2379A"/>
    <w:rsid w:val="00E23B44"/>
    <w:rsid w:val="00E23C97"/>
    <w:rsid w:val="00E23ED7"/>
    <w:rsid w:val="00E24399"/>
    <w:rsid w:val="00E26362"/>
    <w:rsid w:val="00E26923"/>
    <w:rsid w:val="00E26AA6"/>
    <w:rsid w:val="00E30133"/>
    <w:rsid w:val="00E301BF"/>
    <w:rsid w:val="00E308F8"/>
    <w:rsid w:val="00E3152F"/>
    <w:rsid w:val="00E31C4B"/>
    <w:rsid w:val="00E31CF4"/>
    <w:rsid w:val="00E3204B"/>
    <w:rsid w:val="00E3356F"/>
    <w:rsid w:val="00E342CC"/>
    <w:rsid w:val="00E34D2E"/>
    <w:rsid w:val="00E3647D"/>
    <w:rsid w:val="00E36936"/>
    <w:rsid w:val="00E36D3D"/>
    <w:rsid w:val="00E36F28"/>
    <w:rsid w:val="00E40837"/>
    <w:rsid w:val="00E40D95"/>
    <w:rsid w:val="00E41265"/>
    <w:rsid w:val="00E43535"/>
    <w:rsid w:val="00E4399C"/>
    <w:rsid w:val="00E43FA8"/>
    <w:rsid w:val="00E45AC9"/>
    <w:rsid w:val="00E45D64"/>
    <w:rsid w:val="00E47008"/>
    <w:rsid w:val="00E47020"/>
    <w:rsid w:val="00E470F3"/>
    <w:rsid w:val="00E47236"/>
    <w:rsid w:val="00E4778C"/>
    <w:rsid w:val="00E5085F"/>
    <w:rsid w:val="00E5197A"/>
    <w:rsid w:val="00E51A76"/>
    <w:rsid w:val="00E51E4B"/>
    <w:rsid w:val="00E52F58"/>
    <w:rsid w:val="00E53D81"/>
    <w:rsid w:val="00E55D54"/>
    <w:rsid w:val="00E55D56"/>
    <w:rsid w:val="00E5628F"/>
    <w:rsid w:val="00E562DD"/>
    <w:rsid w:val="00E56DE9"/>
    <w:rsid w:val="00E56FF9"/>
    <w:rsid w:val="00E571AE"/>
    <w:rsid w:val="00E57E29"/>
    <w:rsid w:val="00E6053C"/>
    <w:rsid w:val="00E60587"/>
    <w:rsid w:val="00E61F9B"/>
    <w:rsid w:val="00E6452E"/>
    <w:rsid w:val="00E675EF"/>
    <w:rsid w:val="00E700B4"/>
    <w:rsid w:val="00E7018F"/>
    <w:rsid w:val="00E70C27"/>
    <w:rsid w:val="00E715CE"/>
    <w:rsid w:val="00E7289F"/>
    <w:rsid w:val="00E72929"/>
    <w:rsid w:val="00E72D10"/>
    <w:rsid w:val="00E73758"/>
    <w:rsid w:val="00E73927"/>
    <w:rsid w:val="00E75670"/>
    <w:rsid w:val="00E758B1"/>
    <w:rsid w:val="00E77198"/>
    <w:rsid w:val="00E77254"/>
    <w:rsid w:val="00E77D0F"/>
    <w:rsid w:val="00E80670"/>
    <w:rsid w:val="00E81C1F"/>
    <w:rsid w:val="00E81C94"/>
    <w:rsid w:val="00E85D63"/>
    <w:rsid w:val="00E85E33"/>
    <w:rsid w:val="00E86031"/>
    <w:rsid w:val="00E87994"/>
    <w:rsid w:val="00E919B7"/>
    <w:rsid w:val="00E91AB4"/>
    <w:rsid w:val="00E92FCE"/>
    <w:rsid w:val="00E93109"/>
    <w:rsid w:val="00E961C9"/>
    <w:rsid w:val="00E96B07"/>
    <w:rsid w:val="00E9724B"/>
    <w:rsid w:val="00E9751B"/>
    <w:rsid w:val="00E9792F"/>
    <w:rsid w:val="00EA075D"/>
    <w:rsid w:val="00EA086B"/>
    <w:rsid w:val="00EA0E5A"/>
    <w:rsid w:val="00EA15A5"/>
    <w:rsid w:val="00EA17DA"/>
    <w:rsid w:val="00EA3210"/>
    <w:rsid w:val="00EA4075"/>
    <w:rsid w:val="00EA4AC6"/>
    <w:rsid w:val="00EA5F3E"/>
    <w:rsid w:val="00EA607B"/>
    <w:rsid w:val="00EA763F"/>
    <w:rsid w:val="00EA7B1D"/>
    <w:rsid w:val="00EB15AD"/>
    <w:rsid w:val="00EB251B"/>
    <w:rsid w:val="00EB3C72"/>
    <w:rsid w:val="00EB58DB"/>
    <w:rsid w:val="00EB5E03"/>
    <w:rsid w:val="00EB705D"/>
    <w:rsid w:val="00EB706C"/>
    <w:rsid w:val="00EB7AC9"/>
    <w:rsid w:val="00EB7DBC"/>
    <w:rsid w:val="00EB7E92"/>
    <w:rsid w:val="00EC1477"/>
    <w:rsid w:val="00EC31CA"/>
    <w:rsid w:val="00EC31EE"/>
    <w:rsid w:val="00EC440D"/>
    <w:rsid w:val="00EC4524"/>
    <w:rsid w:val="00EC45E1"/>
    <w:rsid w:val="00EC5125"/>
    <w:rsid w:val="00EC580E"/>
    <w:rsid w:val="00EC5DCD"/>
    <w:rsid w:val="00EC76A0"/>
    <w:rsid w:val="00EC79B8"/>
    <w:rsid w:val="00ED048E"/>
    <w:rsid w:val="00ED10E3"/>
    <w:rsid w:val="00ED19E9"/>
    <w:rsid w:val="00ED1D66"/>
    <w:rsid w:val="00ED20F0"/>
    <w:rsid w:val="00ED2F5F"/>
    <w:rsid w:val="00ED4BF2"/>
    <w:rsid w:val="00ED555D"/>
    <w:rsid w:val="00ED5AE4"/>
    <w:rsid w:val="00ED5C35"/>
    <w:rsid w:val="00ED65F0"/>
    <w:rsid w:val="00ED7510"/>
    <w:rsid w:val="00ED7AA4"/>
    <w:rsid w:val="00EE0370"/>
    <w:rsid w:val="00EE0D56"/>
    <w:rsid w:val="00EE1019"/>
    <w:rsid w:val="00EE134E"/>
    <w:rsid w:val="00EE1887"/>
    <w:rsid w:val="00EE18FF"/>
    <w:rsid w:val="00EE3778"/>
    <w:rsid w:val="00EE3E8F"/>
    <w:rsid w:val="00EE489A"/>
    <w:rsid w:val="00EE578E"/>
    <w:rsid w:val="00EE766A"/>
    <w:rsid w:val="00EF04F0"/>
    <w:rsid w:val="00EF0AEE"/>
    <w:rsid w:val="00EF2011"/>
    <w:rsid w:val="00EF27DF"/>
    <w:rsid w:val="00EF2D28"/>
    <w:rsid w:val="00EF2FE9"/>
    <w:rsid w:val="00EF3395"/>
    <w:rsid w:val="00EF539A"/>
    <w:rsid w:val="00EF58F8"/>
    <w:rsid w:val="00F0099D"/>
    <w:rsid w:val="00F00CD9"/>
    <w:rsid w:val="00F0175A"/>
    <w:rsid w:val="00F02C4C"/>
    <w:rsid w:val="00F03B15"/>
    <w:rsid w:val="00F03CC1"/>
    <w:rsid w:val="00F040C4"/>
    <w:rsid w:val="00F0420B"/>
    <w:rsid w:val="00F04342"/>
    <w:rsid w:val="00F046C4"/>
    <w:rsid w:val="00F068BE"/>
    <w:rsid w:val="00F06A25"/>
    <w:rsid w:val="00F06CB1"/>
    <w:rsid w:val="00F10734"/>
    <w:rsid w:val="00F1082A"/>
    <w:rsid w:val="00F112C0"/>
    <w:rsid w:val="00F11F3E"/>
    <w:rsid w:val="00F12526"/>
    <w:rsid w:val="00F14643"/>
    <w:rsid w:val="00F1534A"/>
    <w:rsid w:val="00F15438"/>
    <w:rsid w:val="00F1553A"/>
    <w:rsid w:val="00F15E92"/>
    <w:rsid w:val="00F167A9"/>
    <w:rsid w:val="00F20C5E"/>
    <w:rsid w:val="00F213DF"/>
    <w:rsid w:val="00F21486"/>
    <w:rsid w:val="00F22050"/>
    <w:rsid w:val="00F229F6"/>
    <w:rsid w:val="00F23E13"/>
    <w:rsid w:val="00F25D78"/>
    <w:rsid w:val="00F270D5"/>
    <w:rsid w:val="00F30CC8"/>
    <w:rsid w:val="00F32380"/>
    <w:rsid w:val="00F33506"/>
    <w:rsid w:val="00F34E66"/>
    <w:rsid w:val="00F35153"/>
    <w:rsid w:val="00F35FEF"/>
    <w:rsid w:val="00F364ED"/>
    <w:rsid w:val="00F36848"/>
    <w:rsid w:val="00F3688B"/>
    <w:rsid w:val="00F4111D"/>
    <w:rsid w:val="00F41F70"/>
    <w:rsid w:val="00F43219"/>
    <w:rsid w:val="00F43837"/>
    <w:rsid w:val="00F45667"/>
    <w:rsid w:val="00F4593E"/>
    <w:rsid w:val="00F45A7E"/>
    <w:rsid w:val="00F4718C"/>
    <w:rsid w:val="00F47379"/>
    <w:rsid w:val="00F5141A"/>
    <w:rsid w:val="00F51A99"/>
    <w:rsid w:val="00F51D3A"/>
    <w:rsid w:val="00F525F5"/>
    <w:rsid w:val="00F5349A"/>
    <w:rsid w:val="00F542F7"/>
    <w:rsid w:val="00F54F67"/>
    <w:rsid w:val="00F56EA2"/>
    <w:rsid w:val="00F5724F"/>
    <w:rsid w:val="00F5769F"/>
    <w:rsid w:val="00F609FB"/>
    <w:rsid w:val="00F61ABF"/>
    <w:rsid w:val="00F62D47"/>
    <w:rsid w:val="00F64065"/>
    <w:rsid w:val="00F64943"/>
    <w:rsid w:val="00F65819"/>
    <w:rsid w:val="00F663F1"/>
    <w:rsid w:val="00F66567"/>
    <w:rsid w:val="00F66E41"/>
    <w:rsid w:val="00F67FC5"/>
    <w:rsid w:val="00F70B27"/>
    <w:rsid w:val="00F70D3C"/>
    <w:rsid w:val="00F71C25"/>
    <w:rsid w:val="00F71CB4"/>
    <w:rsid w:val="00F720E0"/>
    <w:rsid w:val="00F722C6"/>
    <w:rsid w:val="00F72434"/>
    <w:rsid w:val="00F7360C"/>
    <w:rsid w:val="00F73A26"/>
    <w:rsid w:val="00F73C90"/>
    <w:rsid w:val="00F74147"/>
    <w:rsid w:val="00F74462"/>
    <w:rsid w:val="00F7487A"/>
    <w:rsid w:val="00F767DB"/>
    <w:rsid w:val="00F775E2"/>
    <w:rsid w:val="00F77B2C"/>
    <w:rsid w:val="00F77C51"/>
    <w:rsid w:val="00F80513"/>
    <w:rsid w:val="00F80600"/>
    <w:rsid w:val="00F81D1A"/>
    <w:rsid w:val="00F81D77"/>
    <w:rsid w:val="00F82178"/>
    <w:rsid w:val="00F82344"/>
    <w:rsid w:val="00F8265D"/>
    <w:rsid w:val="00F82E17"/>
    <w:rsid w:val="00F83247"/>
    <w:rsid w:val="00F83D39"/>
    <w:rsid w:val="00F8540E"/>
    <w:rsid w:val="00F85793"/>
    <w:rsid w:val="00F85D7C"/>
    <w:rsid w:val="00F872DC"/>
    <w:rsid w:val="00F877C5"/>
    <w:rsid w:val="00F913E7"/>
    <w:rsid w:val="00F91B82"/>
    <w:rsid w:val="00F931FA"/>
    <w:rsid w:val="00F93474"/>
    <w:rsid w:val="00F93BD8"/>
    <w:rsid w:val="00F965D8"/>
    <w:rsid w:val="00F9767A"/>
    <w:rsid w:val="00F97A56"/>
    <w:rsid w:val="00FA0D22"/>
    <w:rsid w:val="00FA1EE9"/>
    <w:rsid w:val="00FA321E"/>
    <w:rsid w:val="00FA3681"/>
    <w:rsid w:val="00FA36E1"/>
    <w:rsid w:val="00FA4338"/>
    <w:rsid w:val="00FA4932"/>
    <w:rsid w:val="00FA5ADB"/>
    <w:rsid w:val="00FA5E5D"/>
    <w:rsid w:val="00FA5F68"/>
    <w:rsid w:val="00FA7310"/>
    <w:rsid w:val="00FA7329"/>
    <w:rsid w:val="00FA7927"/>
    <w:rsid w:val="00FB0549"/>
    <w:rsid w:val="00FB0A55"/>
    <w:rsid w:val="00FB0B0D"/>
    <w:rsid w:val="00FB1680"/>
    <w:rsid w:val="00FB24A3"/>
    <w:rsid w:val="00FB6151"/>
    <w:rsid w:val="00FB6243"/>
    <w:rsid w:val="00FB7851"/>
    <w:rsid w:val="00FC18D1"/>
    <w:rsid w:val="00FC2C7A"/>
    <w:rsid w:val="00FC39F6"/>
    <w:rsid w:val="00FC3C37"/>
    <w:rsid w:val="00FC426A"/>
    <w:rsid w:val="00FC5801"/>
    <w:rsid w:val="00FC5A6C"/>
    <w:rsid w:val="00FC6CF7"/>
    <w:rsid w:val="00FC76BC"/>
    <w:rsid w:val="00FD09FD"/>
    <w:rsid w:val="00FD0AF7"/>
    <w:rsid w:val="00FD4564"/>
    <w:rsid w:val="00FD4586"/>
    <w:rsid w:val="00FD4FD4"/>
    <w:rsid w:val="00FD5B59"/>
    <w:rsid w:val="00FD7925"/>
    <w:rsid w:val="00FE1070"/>
    <w:rsid w:val="00FE2029"/>
    <w:rsid w:val="00FE25C7"/>
    <w:rsid w:val="00FE2E60"/>
    <w:rsid w:val="00FE300E"/>
    <w:rsid w:val="00FE362F"/>
    <w:rsid w:val="00FE3CE3"/>
    <w:rsid w:val="00FE4CEA"/>
    <w:rsid w:val="00FE59F3"/>
    <w:rsid w:val="00FE5EB2"/>
    <w:rsid w:val="00FE7222"/>
    <w:rsid w:val="00FE7638"/>
    <w:rsid w:val="00FF0211"/>
    <w:rsid w:val="00FF11E9"/>
    <w:rsid w:val="00FF264E"/>
    <w:rsid w:val="00FF4204"/>
    <w:rsid w:val="00FF4627"/>
    <w:rsid w:val="00FF5405"/>
    <w:rsid w:val="00FF6DF2"/>
    <w:rsid w:val="00FF738F"/>
    <w:rsid w:val="02F86ECD"/>
    <w:rsid w:val="033B9A78"/>
    <w:rsid w:val="0CCC806B"/>
    <w:rsid w:val="0D64B60F"/>
    <w:rsid w:val="1229DF6C"/>
    <w:rsid w:val="13F9D08C"/>
    <w:rsid w:val="170F631E"/>
    <w:rsid w:val="19D8CB3E"/>
    <w:rsid w:val="1C4A0C31"/>
    <w:rsid w:val="1E3D4D8E"/>
    <w:rsid w:val="1EE16247"/>
    <w:rsid w:val="1FD64B22"/>
    <w:rsid w:val="20DE47E1"/>
    <w:rsid w:val="2134DF49"/>
    <w:rsid w:val="244A7067"/>
    <w:rsid w:val="251B193E"/>
    <w:rsid w:val="28AF12E4"/>
    <w:rsid w:val="321FA95C"/>
    <w:rsid w:val="341E1EC1"/>
    <w:rsid w:val="3573D617"/>
    <w:rsid w:val="373977B9"/>
    <w:rsid w:val="390571DD"/>
    <w:rsid w:val="3AFB32B9"/>
    <w:rsid w:val="3B3AA1D0"/>
    <w:rsid w:val="3DEFA05E"/>
    <w:rsid w:val="3DF7CCD9"/>
    <w:rsid w:val="40CEB4FC"/>
    <w:rsid w:val="42E1A3D2"/>
    <w:rsid w:val="435B870C"/>
    <w:rsid w:val="4757287A"/>
    <w:rsid w:val="4A6D77E6"/>
    <w:rsid w:val="4B5AE890"/>
    <w:rsid w:val="4BDFC6E0"/>
    <w:rsid w:val="506DF6BF"/>
    <w:rsid w:val="528B3000"/>
    <w:rsid w:val="530F5C62"/>
    <w:rsid w:val="5341EDF2"/>
    <w:rsid w:val="57122250"/>
    <w:rsid w:val="57AD192F"/>
    <w:rsid w:val="57BDBC8E"/>
    <w:rsid w:val="5921E05B"/>
    <w:rsid w:val="5E0B8483"/>
    <w:rsid w:val="61C295E7"/>
    <w:rsid w:val="64C0546E"/>
    <w:rsid w:val="65F90571"/>
    <w:rsid w:val="6746CB4C"/>
    <w:rsid w:val="6CF69D6D"/>
    <w:rsid w:val="6D3B618B"/>
    <w:rsid w:val="6E5DE868"/>
    <w:rsid w:val="725B0867"/>
    <w:rsid w:val="72916B79"/>
    <w:rsid w:val="74A7B44E"/>
    <w:rsid w:val="769375C5"/>
    <w:rsid w:val="77EA0EBA"/>
    <w:rsid w:val="7DBAC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32B42"/>
  <w15:docId w15:val="{B2B579CF-B889-43CB-B971-6EE39BC5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0"/>
    <w:lsdException w:name="Body Text 3" w:uiPriority="1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E"/>
    <w:pPr>
      <w:spacing w:after="120" w:line="240" w:lineRule="auto"/>
    </w:pPr>
  </w:style>
  <w:style w:type="paragraph" w:styleId="Heading1">
    <w:name w:val="heading 1"/>
    <w:aliases w:val="1. Heading"/>
    <w:basedOn w:val="Normal"/>
    <w:next w:val="Normal"/>
    <w:link w:val="Heading1Char"/>
    <w:autoRedefine/>
    <w:uiPriority w:val="9"/>
    <w:qFormat/>
    <w:rsid w:val="00486DFD"/>
    <w:pPr>
      <w:numPr>
        <w:numId w:val="1"/>
      </w:numPr>
      <w:spacing w:before="360"/>
      <w:outlineLvl w:val="0"/>
    </w:pPr>
    <w:rPr>
      <w:b/>
      <w:color w:val="002B4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5724F"/>
    <w:pPr>
      <w:keepNext/>
      <w:spacing w:before="240"/>
      <w:outlineLvl w:val="1"/>
    </w:pPr>
    <w:rPr>
      <w:rFonts w:ascii="Arial" w:eastAsia="Times New Roman" w:hAnsi="Arial" w:cs="Arial"/>
      <w:b/>
      <w:bCs/>
      <w:iCs/>
      <w:color w:val="002B49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611E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b/>
      <w:i/>
      <w:color w:val="002B49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55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0A9E9" w:themeColor="accent1" w:themeShade="BF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Heading Char"/>
    <w:basedOn w:val="DefaultParagraphFont"/>
    <w:link w:val="Heading1"/>
    <w:uiPriority w:val="9"/>
    <w:rsid w:val="00486DFD"/>
    <w:rPr>
      <w:b/>
      <w:color w:val="002B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24F"/>
    <w:rPr>
      <w:rFonts w:ascii="Arial" w:eastAsia="Times New Roman" w:hAnsi="Arial" w:cs="Arial"/>
      <w:b/>
      <w:bCs/>
      <w:iCs/>
      <w:color w:val="002B49"/>
      <w:sz w:val="28"/>
      <w:szCs w:val="26"/>
      <w:lang w:eastAsia="en-GB"/>
    </w:rPr>
  </w:style>
  <w:style w:type="paragraph" w:styleId="Header">
    <w:name w:val="header"/>
    <w:basedOn w:val="Normal"/>
    <w:link w:val="HeaderChar"/>
    <w:uiPriority w:val="99"/>
    <w:rsid w:val="005E2BF8"/>
    <w:pPr>
      <w:tabs>
        <w:tab w:val="center" w:pos="4513"/>
        <w:tab w:val="right" w:pos="9026"/>
      </w:tabs>
      <w:spacing w:after="2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E2BF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E4F4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4F48"/>
    <w:rPr>
      <w:sz w:val="16"/>
    </w:rPr>
  </w:style>
  <w:style w:type="paragraph" w:styleId="Title">
    <w:name w:val="Title"/>
    <w:basedOn w:val="Normal"/>
    <w:link w:val="TitleChar"/>
    <w:uiPriority w:val="10"/>
    <w:qFormat/>
    <w:rsid w:val="00BC62FC"/>
    <w:pPr>
      <w:spacing w:before="3600"/>
      <w:contextualSpacing/>
      <w:jc w:val="right"/>
    </w:pPr>
    <w:rPr>
      <w:color w:val="002B4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62FC"/>
    <w:rPr>
      <w:color w:val="002B49"/>
      <w:sz w:val="72"/>
      <w:szCs w:val="72"/>
    </w:rPr>
  </w:style>
  <w:style w:type="table" w:customStyle="1" w:styleId="BriefingTable">
    <w:name w:val="Briefing Table"/>
    <w:basedOn w:val="TableNormal"/>
    <w:uiPriority w:val="99"/>
    <w:rsid w:val="00CE4F48"/>
    <w:pPr>
      <w:spacing w:after="0" w:line="240" w:lineRule="auto"/>
    </w:pPr>
    <w:tblPr>
      <w:tblBorders>
        <w:top w:val="single" w:sz="4" w:space="0" w:color="535353" w:themeColor="accent6"/>
        <w:left w:val="single" w:sz="4" w:space="0" w:color="535353" w:themeColor="accent6"/>
        <w:bottom w:val="single" w:sz="4" w:space="0" w:color="535353" w:themeColor="accent6"/>
        <w:right w:val="single" w:sz="4" w:space="0" w:color="535353" w:themeColor="accent6"/>
        <w:insideH w:val="single" w:sz="4" w:space="0" w:color="535353" w:themeColor="accent6"/>
        <w:insideV w:val="single" w:sz="4" w:space="0" w:color="535353" w:themeColor="accent6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40837"/>
    <w:pPr>
      <w:contextualSpacing/>
      <w:jc w:val="right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837"/>
    <w:rPr>
      <w:sz w:val="28"/>
      <w:szCs w:val="28"/>
    </w:rPr>
  </w:style>
  <w:style w:type="table" w:styleId="TableGrid">
    <w:name w:val="Table Grid"/>
    <w:basedOn w:val="TableNormal"/>
    <w:uiPriority w:val="39"/>
    <w:rsid w:val="0027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3DB6"/>
    <w:rPr>
      <w:color w:val="808080"/>
    </w:rPr>
  </w:style>
  <w:style w:type="paragraph" w:customStyle="1" w:styleId="TableTextBold">
    <w:name w:val="Table Text (Bold)"/>
    <w:basedOn w:val="Normal"/>
    <w:uiPriority w:val="2"/>
    <w:qFormat/>
    <w:rsid w:val="00964F9E"/>
    <w:pPr>
      <w:spacing w:after="0"/>
    </w:pPr>
    <w:rPr>
      <w:b/>
      <w:bCs/>
    </w:rPr>
  </w:style>
  <w:style w:type="paragraph" w:customStyle="1" w:styleId="TableText">
    <w:name w:val="Table Text"/>
    <w:basedOn w:val="Normal"/>
    <w:uiPriority w:val="2"/>
    <w:qFormat/>
    <w:rsid w:val="00964F9E"/>
    <w:pPr>
      <w:spacing w:after="0"/>
    </w:pPr>
  </w:style>
  <w:style w:type="table" w:customStyle="1" w:styleId="Gridless">
    <w:name w:val="Gridless"/>
    <w:basedOn w:val="TableNormal"/>
    <w:uiPriority w:val="99"/>
    <w:rsid w:val="00AF697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ListNumber">
    <w:name w:val="List Number"/>
    <w:basedOn w:val="Normal"/>
    <w:uiPriority w:val="1"/>
    <w:semiHidden/>
    <w:qFormat/>
    <w:rsid w:val="009F54E3"/>
    <w:pPr>
      <w:numPr>
        <w:numId w:val="4"/>
      </w:numPr>
    </w:pPr>
  </w:style>
  <w:style w:type="paragraph" w:customStyle="1" w:styleId="AppendixHeading">
    <w:name w:val="Appendix Heading"/>
    <w:basedOn w:val="Heading1"/>
    <w:next w:val="Normal"/>
    <w:autoRedefine/>
    <w:uiPriority w:val="10"/>
    <w:qFormat/>
    <w:rsid w:val="007A07F4"/>
    <w:pPr>
      <w:numPr>
        <w:numId w:val="0"/>
      </w:numPr>
      <w:ind w:left="2835"/>
    </w:pPr>
  </w:style>
  <w:style w:type="character" w:customStyle="1" w:styleId="Heading3Char">
    <w:name w:val="Heading 3 Char"/>
    <w:basedOn w:val="DefaultParagraphFont"/>
    <w:link w:val="Heading3"/>
    <w:uiPriority w:val="9"/>
    <w:rsid w:val="0050611E"/>
    <w:rPr>
      <w:rFonts w:asciiTheme="majorHAnsi" w:eastAsiaTheme="majorEastAsia" w:hAnsiTheme="majorHAnsi" w:cstheme="majorBidi"/>
      <w:b/>
      <w:i/>
      <w:color w:val="002B49"/>
      <w:sz w:val="24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5724F"/>
    <w:pPr>
      <w:tabs>
        <w:tab w:val="left" w:pos="1320"/>
        <w:tab w:val="right" w:leader="dot" w:pos="9628"/>
      </w:tabs>
      <w:spacing w:before="120"/>
    </w:pPr>
    <w:rPr>
      <w:rFonts w:cstheme="minorHAnsi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BE606B"/>
    <w:rPr>
      <w:color w:val="000000" w:themeColor="hyperlink"/>
      <w:u w:val="single"/>
    </w:rPr>
  </w:style>
  <w:style w:type="paragraph" w:customStyle="1" w:styleId="Heading1Numbered">
    <w:name w:val="Heading 1 (Numbered)"/>
    <w:basedOn w:val="Heading1"/>
    <w:next w:val="BodyText"/>
    <w:autoRedefine/>
    <w:uiPriority w:val="9"/>
    <w:qFormat/>
    <w:rsid w:val="00F542F7"/>
    <w:pPr>
      <w:spacing w:before="0" w:after="0" w:line="276" w:lineRule="auto"/>
    </w:pPr>
    <w:rPr>
      <w:color w:val="FFFFFF" w:themeColor="background1"/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10"/>
    <w:semiHidden/>
    <w:rsid w:val="0076496C"/>
  </w:style>
  <w:style w:type="character" w:customStyle="1" w:styleId="BodyTextChar">
    <w:name w:val="Body Text Char"/>
    <w:basedOn w:val="DefaultParagraphFont"/>
    <w:link w:val="BodyText"/>
    <w:uiPriority w:val="10"/>
    <w:semiHidden/>
    <w:rsid w:val="00C25507"/>
  </w:style>
  <w:style w:type="paragraph" w:styleId="BodyText2">
    <w:name w:val="Body Text 2"/>
    <w:basedOn w:val="Normal"/>
    <w:link w:val="BodyText2Char"/>
    <w:uiPriority w:val="10"/>
    <w:semiHidden/>
    <w:rsid w:val="0076496C"/>
  </w:style>
  <w:style w:type="character" w:customStyle="1" w:styleId="BodyText2Char">
    <w:name w:val="Body Text 2 Char"/>
    <w:basedOn w:val="DefaultParagraphFont"/>
    <w:link w:val="BodyText2"/>
    <w:uiPriority w:val="10"/>
    <w:semiHidden/>
    <w:rsid w:val="00C25507"/>
  </w:style>
  <w:style w:type="paragraph" w:styleId="BodyText3">
    <w:name w:val="Body Text 3"/>
    <w:basedOn w:val="Normal"/>
    <w:link w:val="BodyText3Char"/>
    <w:uiPriority w:val="10"/>
    <w:semiHidden/>
    <w:rsid w:val="0076496C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0"/>
    <w:semiHidden/>
    <w:rsid w:val="00C25507"/>
    <w:rPr>
      <w:szCs w:val="16"/>
    </w:rPr>
  </w:style>
  <w:style w:type="table" w:customStyle="1" w:styleId="EATable">
    <w:name w:val="EA Table"/>
    <w:basedOn w:val="TableNormal"/>
    <w:uiPriority w:val="99"/>
    <w:rsid w:val="007A4F24"/>
    <w:pPr>
      <w:spacing w:before="60" w:after="60" w:line="240" w:lineRule="auto"/>
    </w:pPr>
    <w:tblPr>
      <w:tblBorders>
        <w:top w:val="single" w:sz="4" w:space="0" w:color="535353" w:themeColor="accent6"/>
        <w:left w:val="single" w:sz="4" w:space="0" w:color="535353" w:themeColor="accent6"/>
        <w:bottom w:val="single" w:sz="4" w:space="0" w:color="535353" w:themeColor="accent6"/>
        <w:right w:val="single" w:sz="4" w:space="0" w:color="535353" w:themeColor="accent6"/>
        <w:insideH w:val="single" w:sz="4" w:space="0" w:color="535353" w:themeColor="accent6"/>
        <w:insideV w:val="single" w:sz="4" w:space="0" w:color="535353" w:themeColor="accent6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shd w:val="clear" w:color="auto" w:fill="DEDEDE" w:themeFill="accent5" w:themeFillTint="99"/>
      </w:tcPr>
    </w:tblStylePr>
  </w:style>
  <w:style w:type="paragraph" w:customStyle="1" w:styleId="SubHeading">
    <w:name w:val="Sub Heading"/>
    <w:basedOn w:val="BodyText"/>
    <w:qFormat/>
    <w:rsid w:val="0084446F"/>
    <w:pPr>
      <w:numPr>
        <w:ilvl w:val="1"/>
        <w:numId w:val="1"/>
      </w:numPr>
      <w:spacing w:line="280" w:lineRule="atLeast"/>
      <w:ind w:left="709" w:hanging="709"/>
    </w:pPr>
  </w:style>
  <w:style w:type="paragraph" w:customStyle="1" w:styleId="SubHeading2">
    <w:name w:val="Sub Heading 2"/>
    <w:basedOn w:val="BodyText2"/>
    <w:qFormat/>
    <w:rsid w:val="00C25507"/>
    <w:pPr>
      <w:numPr>
        <w:ilvl w:val="2"/>
        <w:numId w:val="1"/>
      </w:numPr>
    </w:pPr>
  </w:style>
  <w:style w:type="paragraph" w:customStyle="1" w:styleId="SubHeading3">
    <w:name w:val="Sub Heading 3"/>
    <w:basedOn w:val="BodyText3"/>
    <w:uiPriority w:val="10"/>
    <w:qFormat/>
    <w:rsid w:val="00C25507"/>
    <w:pPr>
      <w:numPr>
        <w:ilvl w:val="3"/>
        <w:numId w:val="1"/>
      </w:numPr>
    </w:pPr>
  </w:style>
  <w:style w:type="paragraph" w:styleId="ListBullet">
    <w:name w:val="List Bullet"/>
    <w:basedOn w:val="SubHeading"/>
    <w:uiPriority w:val="1"/>
    <w:qFormat/>
    <w:rsid w:val="009F54E3"/>
    <w:pPr>
      <w:numPr>
        <w:ilvl w:val="0"/>
        <w:numId w:val="3"/>
      </w:numPr>
    </w:pPr>
  </w:style>
  <w:style w:type="paragraph" w:styleId="ListBullet2">
    <w:name w:val="List Bullet 2"/>
    <w:basedOn w:val="Normal"/>
    <w:uiPriority w:val="1"/>
    <w:qFormat/>
    <w:rsid w:val="009F54E3"/>
    <w:pPr>
      <w:numPr>
        <w:ilvl w:val="1"/>
        <w:numId w:val="3"/>
      </w:numPr>
    </w:pPr>
  </w:style>
  <w:style w:type="paragraph" w:styleId="ListBullet3">
    <w:name w:val="List Bullet 3"/>
    <w:basedOn w:val="Normal"/>
    <w:uiPriority w:val="1"/>
    <w:qFormat/>
    <w:rsid w:val="009F54E3"/>
    <w:pPr>
      <w:numPr>
        <w:ilvl w:val="2"/>
        <w:numId w:val="3"/>
      </w:numPr>
    </w:pPr>
  </w:style>
  <w:style w:type="paragraph" w:styleId="ListNumber2">
    <w:name w:val="List Number 2"/>
    <w:basedOn w:val="Normal"/>
    <w:uiPriority w:val="1"/>
    <w:semiHidden/>
    <w:qFormat/>
    <w:rsid w:val="009F54E3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1"/>
    <w:semiHidden/>
    <w:qFormat/>
    <w:rsid w:val="009F54E3"/>
    <w:pPr>
      <w:numPr>
        <w:ilvl w:val="2"/>
        <w:numId w:val="4"/>
      </w:numPr>
    </w:pPr>
  </w:style>
  <w:style w:type="paragraph" w:customStyle="1" w:styleId="TableBodyText">
    <w:name w:val="Table Body Text"/>
    <w:basedOn w:val="BodyText"/>
    <w:uiPriority w:val="43"/>
    <w:rsid w:val="002C2DF0"/>
    <w:pPr>
      <w:spacing w:after="60" w:line="240" w:lineRule="atLeast"/>
    </w:pPr>
    <w:rPr>
      <w:rFonts w:ascii="Arial" w:eastAsia="Times New Roman" w:hAnsi="Arial" w:cs="Times New Roman"/>
      <w:szCs w:val="20"/>
      <w:lang w:eastAsia="en-GB"/>
    </w:rPr>
  </w:style>
  <w:style w:type="paragraph" w:customStyle="1" w:styleId="TableHeading">
    <w:name w:val="Table Heading"/>
    <w:basedOn w:val="BodyText"/>
    <w:uiPriority w:val="42"/>
    <w:rsid w:val="002C2DF0"/>
    <w:pPr>
      <w:spacing w:before="40" w:after="40"/>
    </w:pPr>
    <w:rPr>
      <w:rFonts w:ascii="Arial" w:eastAsia="Times New Roman" w:hAnsi="Arial" w:cs="Times New Roman"/>
      <w:szCs w:val="20"/>
      <w:lang w:eastAsia="en-GB"/>
    </w:rPr>
  </w:style>
  <w:style w:type="table" w:customStyle="1" w:styleId="EATextTable">
    <w:name w:val="EA Text Table"/>
    <w:basedOn w:val="TableNormal"/>
    <w:rsid w:val="002C2DF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NZ"/>
    </w:rPr>
    <w:tblPr>
      <w:tblInd w:w="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  <w:tblStylePr w:type="lastRow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612B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0A9E9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3373"/>
    <w:pPr>
      <w:tabs>
        <w:tab w:val="right" w:leader="dot" w:pos="9628"/>
      </w:tabs>
      <w:spacing w:after="0"/>
      <w:ind w:left="440"/>
    </w:pPr>
    <w:rPr>
      <w:rFonts w:cstheme="minorHAnsi"/>
      <w:i/>
      <w:i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724F"/>
    <w:pPr>
      <w:tabs>
        <w:tab w:val="right" w:leader="dot" w:pos="9628"/>
      </w:tabs>
      <w:spacing w:after="0"/>
      <w:ind w:left="220"/>
    </w:pPr>
    <w:rPr>
      <w:rFonts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7146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16167E"/>
    <w:pPr>
      <w:spacing w:after="0"/>
      <w:ind w:left="66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16167E"/>
    <w:pPr>
      <w:spacing w:after="0"/>
      <w:ind w:left="88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6167E"/>
    <w:pPr>
      <w:spacing w:after="0"/>
      <w:ind w:left="11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6167E"/>
    <w:pPr>
      <w:spacing w:after="0"/>
      <w:ind w:left="132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6167E"/>
    <w:pPr>
      <w:spacing w:after="0"/>
      <w:ind w:left="154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6167E"/>
    <w:pPr>
      <w:spacing w:after="0"/>
      <w:ind w:left="1760"/>
    </w:pPr>
    <w:rPr>
      <w:rFonts w:cstheme="minorHAnsi"/>
      <w:sz w:val="18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ED555D"/>
    <w:rPr>
      <w:rFonts w:asciiTheme="majorHAnsi" w:eastAsiaTheme="majorEastAsia" w:hAnsiTheme="majorHAnsi" w:cstheme="majorBidi"/>
      <w:i/>
      <w:iCs/>
      <w:color w:val="20A9E9" w:themeColor="accent1" w:themeShade="BF"/>
      <w:szCs w:val="28"/>
      <w:lang w:eastAsia="zh-CN" w:bidi="th-TH"/>
    </w:rPr>
  </w:style>
  <w:style w:type="paragraph" w:styleId="ListParagraph">
    <w:name w:val="List Paragraph"/>
    <w:basedOn w:val="Normal"/>
    <w:uiPriority w:val="34"/>
    <w:qFormat/>
    <w:rsid w:val="00ED555D"/>
    <w:pPr>
      <w:spacing w:after="160" w:line="259" w:lineRule="auto"/>
      <w:ind w:left="720"/>
      <w:contextualSpacing/>
    </w:pPr>
    <w:rPr>
      <w:rFonts w:eastAsiaTheme="minorEastAsia"/>
      <w:szCs w:val="28"/>
      <w:lang w:eastAsia="zh-CN" w:bidi="th-TH"/>
    </w:rPr>
  </w:style>
  <w:style w:type="paragraph" w:styleId="FootnoteText">
    <w:name w:val="footnote text"/>
    <w:basedOn w:val="Normal"/>
    <w:link w:val="FootnoteTextChar"/>
    <w:uiPriority w:val="99"/>
    <w:unhideWhenUsed/>
    <w:rsid w:val="00ED555D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5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555D"/>
    <w:rPr>
      <w:vertAlign w:val="superscript"/>
    </w:rPr>
  </w:style>
  <w:style w:type="table" w:styleId="PlainTable3">
    <w:name w:val="Plain Table 3"/>
    <w:basedOn w:val="TableNormal"/>
    <w:uiPriority w:val="43"/>
    <w:rsid w:val="00ED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55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5636E"/>
    <w:pPr>
      <w:spacing w:after="200"/>
    </w:pPr>
    <w:rPr>
      <w:i/>
      <w:iCs/>
      <w:color w:val="000000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07E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07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07ED"/>
    <w:rPr>
      <w:vertAlign w:val="superscript"/>
    </w:rPr>
  </w:style>
  <w:style w:type="paragraph" w:customStyle="1" w:styleId="Appendixa---">
    <w:name w:val="Appendix (a) ---"/>
    <w:basedOn w:val="Normal"/>
    <w:uiPriority w:val="30"/>
    <w:qFormat/>
    <w:rsid w:val="000D2075"/>
    <w:pPr>
      <w:tabs>
        <w:tab w:val="num" w:pos="1276"/>
      </w:tabs>
      <w:spacing w:line="280" w:lineRule="atLeast"/>
      <w:ind w:left="1276" w:hanging="567"/>
    </w:pPr>
    <w:rPr>
      <w:rFonts w:ascii="Arial" w:eastAsia="Times New Roman" w:hAnsi="Arial" w:cs="Times New Roman"/>
      <w:szCs w:val="20"/>
      <w:lang w:eastAsia="en-GB"/>
    </w:rPr>
  </w:style>
  <w:style w:type="paragraph" w:customStyle="1" w:styleId="AAppendix">
    <w:name w:val="A Appendix"/>
    <w:basedOn w:val="BodyText"/>
    <w:next w:val="Normal"/>
    <w:uiPriority w:val="28"/>
    <w:qFormat/>
    <w:rsid w:val="000D2075"/>
    <w:pPr>
      <w:keepNext/>
      <w:pageBreakBefore/>
      <w:numPr>
        <w:numId w:val="8"/>
      </w:numPr>
      <w:spacing w:before="40" w:after="60"/>
      <w:ind w:right="-5"/>
      <w:jc w:val="both"/>
      <w:outlineLvl w:val="0"/>
    </w:pPr>
    <w:rPr>
      <w:rFonts w:ascii="Arial" w:eastAsia="Times New Roman" w:hAnsi="Arial" w:cs="Times New Roman"/>
      <w:color w:val="002B49"/>
      <w:sz w:val="36"/>
      <w:szCs w:val="28"/>
      <w:lang w:eastAsia="en-GB"/>
    </w:rPr>
  </w:style>
  <w:style w:type="numbering" w:customStyle="1" w:styleId="EAAppendixList">
    <w:name w:val="EA Appendix List"/>
    <w:uiPriority w:val="99"/>
    <w:rsid w:val="000D2075"/>
    <w:pPr>
      <w:numPr>
        <w:numId w:val="9"/>
      </w:numPr>
    </w:pPr>
  </w:style>
  <w:style w:type="paragraph" w:customStyle="1" w:styleId="zFooterEvenLandscape">
    <w:name w:val="z_Footer Even Landscape"/>
    <w:basedOn w:val="BodyText"/>
    <w:semiHidden/>
    <w:rsid w:val="002B76C2"/>
    <w:pPr>
      <w:tabs>
        <w:tab w:val="center" w:pos="7144"/>
        <w:tab w:val="right" w:pos="14288"/>
      </w:tabs>
      <w:spacing w:before="40" w:after="0"/>
      <w:ind w:right="-5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a---">
    <w:name w:val="(a) ---"/>
    <w:basedOn w:val="BodyText"/>
    <w:uiPriority w:val="2"/>
    <w:qFormat/>
    <w:rsid w:val="002B76C2"/>
    <w:pPr>
      <w:spacing w:before="40" w:line="280" w:lineRule="atLeast"/>
      <w:ind w:left="1276" w:right="-5" w:hanging="567"/>
    </w:pPr>
    <w:rPr>
      <w:rFonts w:ascii="Arial" w:eastAsia="Times New Roman" w:hAnsi="Arial" w:cs="Times New Roman"/>
      <w:szCs w:val="20"/>
      <w:lang w:eastAsia="en-GB"/>
    </w:rPr>
  </w:style>
  <w:style w:type="paragraph" w:customStyle="1" w:styleId="i---">
    <w:name w:val="(i)---"/>
    <w:basedOn w:val="BodyText"/>
    <w:uiPriority w:val="3"/>
    <w:qFormat/>
    <w:rsid w:val="002B76C2"/>
    <w:pPr>
      <w:spacing w:before="40" w:line="280" w:lineRule="atLeast"/>
      <w:ind w:left="1843" w:right="-5" w:hanging="567"/>
    </w:pPr>
    <w:rPr>
      <w:rFonts w:ascii="Arial" w:eastAsia="Times New Roman" w:hAnsi="Arial" w:cs="Times New Roman"/>
      <w:szCs w:val="20"/>
      <w:lang w:eastAsia="en-GB"/>
    </w:rPr>
  </w:style>
  <w:style w:type="paragraph" w:customStyle="1" w:styleId="11Paragraph">
    <w:name w:val="1.1 Paragraph"/>
    <w:basedOn w:val="BodyText"/>
    <w:uiPriority w:val="1"/>
    <w:qFormat/>
    <w:rsid w:val="002B76C2"/>
    <w:pPr>
      <w:spacing w:before="40" w:line="280" w:lineRule="atLeast"/>
      <w:ind w:left="709" w:right="-5" w:hanging="709"/>
    </w:pPr>
    <w:rPr>
      <w:rFonts w:ascii="Arial" w:eastAsia="Times New Roman" w:hAnsi="Arial" w:cs="Arial"/>
      <w:szCs w:val="20"/>
      <w:lang w:eastAsia="en-GB"/>
    </w:rPr>
  </w:style>
  <w:style w:type="paragraph" w:customStyle="1" w:styleId="1FourthLevel">
    <w:name w:val="1. Fourth Level"/>
    <w:basedOn w:val="BodyText"/>
    <w:uiPriority w:val="2"/>
    <w:qFormat/>
    <w:rsid w:val="002B76C2"/>
    <w:pPr>
      <w:tabs>
        <w:tab w:val="num" w:pos="2410"/>
      </w:tabs>
      <w:spacing w:before="40" w:line="280" w:lineRule="atLeast"/>
      <w:ind w:left="2410" w:right="-5" w:hanging="567"/>
    </w:pPr>
    <w:rPr>
      <w:rFonts w:ascii="Arial" w:eastAsia="Times New Roman" w:hAnsi="Arial" w:cs="Times New Roman"/>
      <w:szCs w:val="20"/>
      <w:lang w:eastAsia="en-GB"/>
    </w:rPr>
  </w:style>
  <w:style w:type="numbering" w:customStyle="1" w:styleId="ESList1">
    <w:name w:val="ES List1"/>
    <w:rsid w:val="002B76C2"/>
    <w:pPr>
      <w:numPr>
        <w:numId w:val="13"/>
      </w:numPr>
    </w:pPr>
  </w:style>
  <w:style w:type="numbering" w:customStyle="1" w:styleId="EAOutline12">
    <w:name w:val="EA_Outline12"/>
    <w:basedOn w:val="NoList"/>
    <w:uiPriority w:val="99"/>
    <w:rsid w:val="002B76C2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07F28"/>
    <w:rPr>
      <w:color w:val="000000" w:themeColor="followedHyperlink"/>
      <w:u w:val="single"/>
    </w:rPr>
  </w:style>
  <w:style w:type="character" w:customStyle="1" w:styleId="cf01">
    <w:name w:val="cf01"/>
    <w:basedOn w:val="DefaultParagraphFont"/>
    <w:rsid w:val="005D69B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162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perg\Desktop\updated%20template\template%20Consultation%20Paper%2017042023.dotx" TargetMode="External"/></Relationships>
</file>

<file path=word/theme/theme1.xml><?xml version="1.0" encoding="utf-8"?>
<a:theme xmlns:a="http://schemas.openxmlformats.org/drawingml/2006/main" name="Office Theme">
  <a:themeElements>
    <a:clrScheme name="E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C9F1"/>
      </a:accent1>
      <a:accent2>
        <a:srgbClr val="F9A61A"/>
      </a:accent2>
      <a:accent3>
        <a:srgbClr val="ED1848"/>
      </a:accent3>
      <a:accent4>
        <a:srgbClr val="540000"/>
      </a:accent4>
      <a:accent5>
        <a:srgbClr val="C9C9C9"/>
      </a:accent5>
      <a:accent6>
        <a:srgbClr val="535353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F14B34D1FFF4AB6A673DE4D6760F1" ma:contentTypeVersion="19" ma:contentTypeDescription="Create a new document." ma:contentTypeScope="" ma:versionID="af4a7276bfb26168fb016dd25001210a">
  <xsd:schema xmlns:xsd="http://www.w3.org/2001/XMLSchema" xmlns:xs="http://www.w3.org/2001/XMLSchema" xmlns:p="http://schemas.microsoft.com/office/2006/metadata/properties" xmlns:ns2="1829d476-b866-4d24-84e3-40fac3c4f492" xmlns:ns3="3a0714d0-c2b3-4a3d-b17f-2eb52ebf2ec6" targetNamespace="http://schemas.microsoft.com/office/2006/metadata/properties" ma:root="true" ma:fieldsID="fcfc96783fea2a9191a86f69e7c9ac8d" ns2:_="" ns3:_="">
    <xsd:import namespace="1829d476-b866-4d24-84e3-40fac3c4f492"/>
    <xsd:import namespace="3a0714d0-c2b3-4a3d-b17f-2eb52ebf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9d476-b866-4d24-84e3-40fac3c4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6e212b-3203-4bda-a650-092368be7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14d0-c2b3-4a3d-b17f-2eb52ebf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9482542-2f96-4cc2-b7cb-077417e63f9a}" ma:internalName="TaxCatchAll" ma:showField="CatchAllData" ma:web="3a0714d0-c2b3-4a3d-b17f-2eb52ebf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29d476-b866-4d24-84e3-40fac3c4f492">
      <Terms xmlns="http://schemas.microsoft.com/office/infopath/2007/PartnerControls"/>
    </lcf76f155ced4ddcb4097134ff3c332f>
    <TaxCatchAll xmlns="3a0714d0-c2b3-4a3d-b17f-2eb52ebf2ec6" xsi:nil="true"/>
  </documentManagement>
</p:properties>
</file>

<file path=customXml/itemProps1.xml><?xml version="1.0" encoding="utf-8"?>
<ds:datastoreItem xmlns:ds="http://schemas.openxmlformats.org/officeDocument/2006/customXml" ds:itemID="{5264B504-5248-47AE-B395-2304ADB93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D18A3-1261-4667-9D36-019D149E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9d476-b866-4d24-84e3-40fac3c4f492"/>
    <ds:schemaRef ds:uri="3a0714d0-c2b3-4a3d-b17f-2eb52ebf2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74C7E-DAE1-48C7-AAC2-E372A86D3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E0556-FE1F-4AF8-816B-E39478C43828}">
  <ds:schemaRefs>
    <ds:schemaRef ds:uri="http://schemas.microsoft.com/office/2006/metadata/properties"/>
    <ds:schemaRef ds:uri="http://schemas.microsoft.com/office/infopath/2007/PartnerControls"/>
    <ds:schemaRef ds:uri="1829d476-b866-4d24-84e3-40fac3c4f492"/>
    <ds:schemaRef ds:uri="3a0714d0-c2b3-4a3d-b17f-2eb52ebf2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Consultation Paper 17042023</Template>
  <TotalTime>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4493</CharactersWithSpaces>
  <SharedDoc>false</SharedDoc>
  <HLinks>
    <vt:vector size="618" baseType="variant">
      <vt:variant>
        <vt:i4>2162696</vt:i4>
      </vt:variant>
      <vt:variant>
        <vt:i4>561</vt:i4>
      </vt:variant>
      <vt:variant>
        <vt:i4>0</vt:i4>
      </vt:variant>
      <vt:variant>
        <vt:i4>5</vt:i4>
      </vt:variant>
      <vt:variant>
        <vt:lpwstr>C:\Users\Hume-PikeK\AppData\Local\Microsoft\Windows\INetCache\Content.Outlook\CF3JW091\distribution.pricing@ea.govt.nz</vt:lpwstr>
      </vt:variant>
      <vt:variant>
        <vt:lpwstr/>
      </vt:variant>
      <vt:variant>
        <vt:i4>4915301</vt:i4>
      </vt:variant>
      <vt:variant>
        <vt:i4>558</vt:i4>
      </vt:variant>
      <vt:variant>
        <vt:i4>0</vt:i4>
      </vt:variant>
      <vt:variant>
        <vt:i4>5</vt:i4>
      </vt:variant>
      <vt:variant>
        <vt:lpwstr>mailto:distribution.pricing@ea.govt.nz</vt:lpwstr>
      </vt:variant>
      <vt:variant>
        <vt:lpwstr/>
      </vt:variant>
      <vt:variant>
        <vt:i4>2162696</vt:i4>
      </vt:variant>
      <vt:variant>
        <vt:i4>555</vt:i4>
      </vt:variant>
      <vt:variant>
        <vt:i4>0</vt:i4>
      </vt:variant>
      <vt:variant>
        <vt:i4>5</vt:i4>
      </vt:variant>
      <vt:variant>
        <vt:lpwstr>C:\Users\Hume-PikeK\AppData\Local\Microsoft\Windows\INetCache\Content.Outlook\CF3JW091\distribution.pricing@ea.govt.nz</vt:lpwstr>
      </vt:variant>
      <vt:variant>
        <vt:lpwstr/>
      </vt:variant>
      <vt:variant>
        <vt:i4>1179706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_Toc136445971</vt:lpwstr>
      </vt:variant>
      <vt:variant>
        <vt:i4>1179706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_Toc136445970</vt:lpwstr>
      </vt:variant>
      <vt:variant>
        <vt:i4>1245242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_Toc136445969</vt:lpwstr>
      </vt:variant>
      <vt:variant>
        <vt:i4>1245242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_Toc136445968</vt:lpwstr>
      </vt:variant>
      <vt:variant>
        <vt:i4>1245242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_Toc136445967</vt:lpwstr>
      </vt:variant>
      <vt:variant>
        <vt:i4>1245242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_Toc136445966</vt:lpwstr>
      </vt:variant>
      <vt:variant>
        <vt:i4>1245242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_Toc136445965</vt:lpwstr>
      </vt:variant>
      <vt:variant>
        <vt:i4>1245242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_Toc136445964</vt:lpwstr>
      </vt:variant>
      <vt:variant>
        <vt:i4>1245242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_Toc136445963</vt:lpwstr>
      </vt:variant>
      <vt:variant>
        <vt:i4>1245242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_Toc136445962</vt:lpwstr>
      </vt:variant>
      <vt:variant>
        <vt:i4>1245242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_Toc136445961</vt:lpwstr>
      </vt:variant>
      <vt:variant>
        <vt:i4>1245242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_Toc136445960</vt:lpwstr>
      </vt:variant>
      <vt:variant>
        <vt:i4>1048634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_Toc136445959</vt:lpwstr>
      </vt:variant>
      <vt:variant>
        <vt:i4>1048634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_Toc136445958</vt:lpwstr>
      </vt:variant>
      <vt:variant>
        <vt:i4>1048634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_Toc136445957</vt:lpwstr>
      </vt:variant>
      <vt:variant>
        <vt:i4>1048634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_Toc136445956</vt:lpwstr>
      </vt:variant>
      <vt:variant>
        <vt:i4>1048634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_Toc136445955</vt:lpwstr>
      </vt:variant>
      <vt:variant>
        <vt:i4>1048634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_Toc136445954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_Toc136445953</vt:lpwstr>
      </vt:variant>
      <vt:variant>
        <vt:i4>1048634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_Toc136445952</vt:lpwstr>
      </vt:variant>
      <vt:variant>
        <vt:i4>1048634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_Toc136445951</vt:lpwstr>
      </vt:variant>
      <vt:variant>
        <vt:i4>1048634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_Toc136445950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_Toc136445949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_Toc136445948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_Toc136445947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_Toc136445946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_Toc136445945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_Toc136445944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_Toc136445943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_Toc136445942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_Toc136445941</vt:lpwstr>
      </vt:variant>
      <vt:variant>
        <vt:i4>1114170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_Toc136445940</vt:lpwstr>
      </vt:variant>
      <vt:variant>
        <vt:i4>1441850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_Toc136445939</vt:lpwstr>
      </vt:variant>
      <vt:variant>
        <vt:i4>1441850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_Toc136445938</vt:lpwstr>
      </vt:variant>
      <vt:variant>
        <vt:i4>1441850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_Toc136445937</vt:lpwstr>
      </vt:variant>
      <vt:variant>
        <vt:i4>1441850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_Toc136445936</vt:lpwstr>
      </vt:variant>
      <vt:variant>
        <vt:i4>1441850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_Toc136445935</vt:lpwstr>
      </vt:variant>
      <vt:variant>
        <vt:i4>1441850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_Toc136445934</vt:lpwstr>
      </vt:variant>
      <vt:variant>
        <vt:i4>1441850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_Toc136445933</vt:lpwstr>
      </vt:variant>
      <vt:variant>
        <vt:i4>1441850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_Toc136445932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_Toc136445931</vt:lpwstr>
      </vt:variant>
      <vt:variant>
        <vt:i4>1441850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_Toc136445930</vt:lpwstr>
      </vt:variant>
      <vt:variant>
        <vt:i4>1507386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_Toc136445929</vt:lpwstr>
      </vt:variant>
      <vt:variant>
        <vt:i4>1507386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_Toc136445928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_Toc136445927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_Toc136445926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_Toc136445925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_Toc136445924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_Toc136445923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_Toc136445922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_Toc136445921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_Toc136445920</vt:lpwstr>
      </vt:variant>
      <vt:variant>
        <vt:i4>1310778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_Toc136445919</vt:lpwstr>
      </vt:variant>
      <vt:variant>
        <vt:i4>1310778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_Toc136445918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_Toc136445917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_Toc136445916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_Toc136445915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_Toc136445914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_Toc136445913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_Toc136445912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_Toc136445911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_Toc136445910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_Toc136445909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_Toc136445908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_Toc136445907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_Toc136445906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_Toc136445905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_Toc136445904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_Toc136445903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_Toc136445902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_Toc136445901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_Toc136445900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_Toc136445899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_Toc136445898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_Toc136445897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_Toc136445896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_Toc136445895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_Toc136445894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_Toc136445893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_Toc136445892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_Toc136445891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_Toc136445890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_Toc136445889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_Toc136445888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_Toc136445887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_Toc136445886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_Toc136445885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_Toc136445884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_Toc136445883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_Toc136445882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_Toc136445881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_Toc136445880</vt:lpwstr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https://www.eeca.govt.nz/assets/EECA-Resources/Consultation-Papers/EV-charging-Green-Paper-8-August-2022.pdf</vt:lpwstr>
      </vt:variant>
      <vt:variant>
        <vt:lpwstr/>
      </vt:variant>
      <vt:variant>
        <vt:i4>2293781</vt:i4>
      </vt:variant>
      <vt:variant>
        <vt:i4>18</vt:i4>
      </vt:variant>
      <vt:variant>
        <vt:i4>0</vt:i4>
      </vt:variant>
      <vt:variant>
        <vt:i4>5</vt:i4>
      </vt:variant>
      <vt:variant>
        <vt:lpwstr>http://www.ea.govt.nz/documents/1743/Issues-paper_-Updating-the-regulatory-settings-for-distribution-networks.pdf</vt:lpwstr>
      </vt:variant>
      <vt:variant>
        <vt:lpwstr/>
      </vt:variant>
      <vt:variant>
        <vt:i4>589878</vt:i4>
      </vt:variant>
      <vt:variant>
        <vt:i4>15</vt:i4>
      </vt:variant>
      <vt:variant>
        <vt:i4>0</vt:i4>
      </vt:variant>
      <vt:variant>
        <vt:i4>5</vt:i4>
      </vt:variant>
      <vt:variant>
        <vt:lpwstr>https://comcom.govt.nz/__data/assets/pdf_file/0021/308505/ENA-Appendix-D-NERA-report-Financeability-Submission-on-IM-Review-CEPA-report-on-cost-of-capital-16-January-2023.pdf</vt:lpwstr>
      </vt:variant>
      <vt:variant>
        <vt:lpwstr/>
      </vt:variant>
      <vt:variant>
        <vt:i4>7274522</vt:i4>
      </vt:variant>
      <vt:variant>
        <vt:i4>12</vt:i4>
      </vt:variant>
      <vt:variant>
        <vt:i4>0</vt:i4>
      </vt:variant>
      <vt:variant>
        <vt:i4>5</vt:i4>
      </vt:variant>
      <vt:variant>
        <vt:lpwstr>https://comcom.govt.nz/__data/assets/pdf_file/0032/316886/Default-price-quality-paths-for-electricity-distribution-businesses-from-1-April-2025-Proposed-process-25-May-2023.pdf</vt:lpwstr>
      </vt:variant>
      <vt:variant>
        <vt:lpwstr/>
      </vt:variant>
      <vt:variant>
        <vt:i4>8192019</vt:i4>
      </vt:variant>
      <vt:variant>
        <vt:i4>9</vt:i4>
      </vt:variant>
      <vt:variant>
        <vt:i4>0</vt:i4>
      </vt:variant>
      <vt:variant>
        <vt:i4>5</vt:i4>
      </vt:variant>
      <vt:variant>
        <vt:lpwstr>https://comcom.govt.nz/__data/assets/pdf_file/0035/299438/Targeted-Information-Disclosure-Review-for-Electricity-Distribution-Businesses-Tranche-1-final-decisions-reasons-paper-25-November-2022.pdf</vt:lpwstr>
      </vt:variant>
      <vt:variant>
        <vt:lpwstr/>
      </vt:variant>
      <vt:variant>
        <vt:i4>2949123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https://www.ofgem.gov.uk/sites/default/files/docs/2019/12/full_decision_doc_updated.pdf</vt:lpwstr>
      </vt:variant>
      <vt:variant>
        <vt:lpwstr/>
      </vt:variant>
      <vt:variant>
        <vt:i4>2949235</vt:i4>
      </vt:variant>
      <vt:variant>
        <vt:i4>3</vt:i4>
      </vt:variant>
      <vt:variant>
        <vt:i4>0</vt:i4>
      </vt:variant>
      <vt:variant>
        <vt:i4>5</vt:i4>
      </vt:variant>
      <vt:variant>
        <vt:lpwstr>https://www.mbie.govt.nz/dmsdocument/4334-electricity-price-review-first-report-technical-paper</vt:lpwstr>
      </vt:variant>
      <vt:variant>
        <vt:lpwstr/>
      </vt:variant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https://www.electricity.org.nz/resources/lines-pricing-information/document/1207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Gail Cooper</dc:creator>
  <cp:keywords/>
  <dc:description/>
  <cp:lastModifiedBy>James O'Donnell</cp:lastModifiedBy>
  <cp:revision>3</cp:revision>
  <cp:lastPrinted>2023-06-29T22:10:00Z</cp:lastPrinted>
  <dcterms:created xsi:type="dcterms:W3CDTF">2023-07-04T04:11:00Z</dcterms:created>
  <dcterms:modified xsi:type="dcterms:W3CDTF">2023-07-04T04:13:00Z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0x010100F95F14B34D1FFF4AB6A673DE4D6760F1</vt:lpwstr>
  </property>
  <property fmtid="{D5CDD505-2E9C-101B-9397-08002B2CF9AE}" pid="3" name="MediaServiceImageTags">
    <vt:lpwstr/>
  </property>
</Properties>
</file>