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51B1" w14:textId="7D08F641" w:rsidR="00352098" w:rsidRPr="00352098" w:rsidRDefault="00352098" w:rsidP="007858B5">
      <w:pPr>
        <w:pStyle w:val="AppendixHeading"/>
        <w:numPr>
          <w:ilvl w:val="0"/>
          <w:numId w:val="0"/>
        </w:numPr>
        <w:spacing w:before="0"/>
        <w:rPr>
          <w:rFonts w:ascii="Arial" w:hAnsi="Arial" w:cs="Arial"/>
          <w:color w:val="1A6DAD"/>
          <w:lang w:val="en-NZ"/>
        </w:rPr>
      </w:pPr>
      <w:bookmarkStart w:id="0" w:name="_Toc188863871"/>
      <w:bookmarkStart w:id="1" w:name="_Toc191889569"/>
      <w:r w:rsidRPr="00352098">
        <w:rPr>
          <w:rFonts w:ascii="Arial" w:hAnsi="Arial" w:cs="Arial"/>
          <w:color w:val="1A6DAD"/>
          <w:lang w:val="en-NZ"/>
        </w:rPr>
        <w:t xml:space="preserve">Evolving </w:t>
      </w:r>
      <w:r w:rsidR="0091392A">
        <w:rPr>
          <w:rFonts w:ascii="Arial" w:hAnsi="Arial" w:cs="Arial"/>
          <w:color w:val="1A6DAD"/>
          <w:lang w:val="en-NZ"/>
        </w:rPr>
        <w:t>m</w:t>
      </w:r>
      <w:r w:rsidRPr="00352098">
        <w:rPr>
          <w:rFonts w:ascii="Arial" w:hAnsi="Arial" w:cs="Arial"/>
          <w:color w:val="1A6DAD"/>
          <w:lang w:val="en-NZ"/>
        </w:rPr>
        <w:t>ultiple retailing and switching - Format for submissions</w:t>
      </w:r>
      <w:bookmarkEnd w:id="0"/>
      <w:bookmarkEnd w:id="1"/>
    </w:p>
    <w:tbl>
      <w:tblPr>
        <w:tblStyle w:val="EATable2"/>
        <w:tblW w:w="9782" w:type="dxa"/>
        <w:tblInd w:w="-5" w:type="dxa"/>
        <w:tblBorders>
          <w:top w:val="single" w:sz="4" w:space="0" w:color="auto"/>
          <w:left w:val="single" w:sz="4" w:space="0" w:color="auto"/>
          <w:right w:val="single" w:sz="4" w:space="0" w:color="auto"/>
        </w:tblBorders>
        <w:tblLook w:val="04A0" w:firstRow="1" w:lastRow="0" w:firstColumn="1" w:lastColumn="0" w:noHBand="0" w:noVBand="1"/>
      </w:tblPr>
      <w:tblGrid>
        <w:gridCol w:w="3969"/>
        <w:gridCol w:w="5813"/>
      </w:tblGrid>
      <w:tr w:rsidR="00352098" w:rsidRPr="00352098" w14:paraId="542920C3" w14:textId="77777777" w:rsidTr="0091392A">
        <w:trPr>
          <w:cnfStyle w:val="100000000000" w:firstRow="1" w:lastRow="0" w:firstColumn="0" w:lastColumn="0" w:oddVBand="0" w:evenVBand="0" w:oddHBand="0" w:evenHBand="0" w:firstRowFirstColumn="0" w:firstRowLastColumn="0" w:lastRowFirstColumn="0" w:lastRowLastColumn="0"/>
          <w:trHeight w:val="615"/>
        </w:trPr>
        <w:tc>
          <w:tcPr>
            <w:tcW w:w="3969" w:type="dxa"/>
            <w:shd w:val="clear" w:color="auto" w:fill="002749"/>
          </w:tcPr>
          <w:p w14:paraId="7FA4CCC3" w14:textId="3CD2F850" w:rsidR="00352098" w:rsidRPr="00125420" w:rsidRDefault="00352098" w:rsidP="00125420">
            <w:pPr>
              <w:ind w:left="22" w:hanging="22"/>
              <w:rPr>
                <w:rFonts w:ascii="Arial" w:hAnsi="Arial" w:cs="Arial"/>
                <w:b w:val="0"/>
                <w:color w:val="FFFFFF" w:themeColor="background1"/>
              </w:rPr>
            </w:pPr>
            <w:r w:rsidRPr="00352098">
              <w:rPr>
                <w:rFonts w:ascii="Arial" w:hAnsi="Arial" w:cs="Arial"/>
                <w:color w:val="FFFFFF" w:themeColor="background1"/>
              </w:rPr>
              <w:t>Submitter</w:t>
            </w:r>
          </w:p>
        </w:tc>
        <w:tc>
          <w:tcPr>
            <w:tcW w:w="5813" w:type="dxa"/>
            <w:shd w:val="clear" w:color="auto" w:fill="F4F4F4"/>
          </w:tcPr>
          <w:p w14:paraId="70505065" w14:textId="77777777" w:rsidR="00352098" w:rsidRPr="00352098" w:rsidRDefault="00352098" w:rsidP="00B553C3">
            <w:pPr>
              <w:rPr>
                <w:rFonts w:ascii="Arial" w:hAnsi="Arial" w:cs="Arial"/>
                <w:b w:val="0"/>
                <w:bCs/>
                <w:lang w:val="mi-NZ"/>
              </w:rPr>
            </w:pPr>
          </w:p>
        </w:tc>
      </w:tr>
      <w:tr w:rsidR="00352098" w:rsidRPr="00352098" w14:paraId="5F05F422" w14:textId="77777777" w:rsidTr="0091392A">
        <w:trPr>
          <w:cnfStyle w:val="000000100000" w:firstRow="0" w:lastRow="0" w:firstColumn="0" w:lastColumn="0" w:oddVBand="0" w:evenVBand="0" w:oddHBand="1" w:evenHBand="0" w:firstRowFirstColumn="0" w:firstRowLastColumn="0" w:lastRowFirstColumn="0" w:lastRowLastColumn="0"/>
          <w:trHeight w:val="615"/>
        </w:trPr>
        <w:tc>
          <w:tcPr>
            <w:tcW w:w="3969" w:type="dxa"/>
            <w:shd w:val="clear" w:color="auto" w:fill="002749"/>
          </w:tcPr>
          <w:p w14:paraId="41939729" w14:textId="2CF300A5" w:rsidR="00352098" w:rsidRPr="00352098" w:rsidRDefault="00125420" w:rsidP="00352098">
            <w:pPr>
              <w:ind w:left="22" w:hanging="22"/>
              <w:rPr>
                <w:rFonts w:ascii="Arial" w:hAnsi="Arial" w:cs="Arial"/>
                <w:color w:val="FFFFFF" w:themeColor="background1"/>
              </w:rPr>
            </w:pPr>
            <w:r w:rsidRPr="00125420">
              <w:rPr>
                <w:rFonts w:ascii="Arial" w:hAnsi="Arial" w:cs="Arial"/>
                <w:b/>
                <w:color w:val="FFFFFF" w:themeColor="background1"/>
              </w:rPr>
              <w:t>Submitter’s Organisation</w:t>
            </w:r>
          </w:p>
        </w:tc>
        <w:tc>
          <w:tcPr>
            <w:tcW w:w="5813" w:type="dxa"/>
          </w:tcPr>
          <w:p w14:paraId="561AD90F" w14:textId="77777777" w:rsidR="00352098" w:rsidRPr="00352098" w:rsidRDefault="00352098" w:rsidP="00B553C3">
            <w:pPr>
              <w:rPr>
                <w:rFonts w:ascii="Arial" w:hAnsi="Arial" w:cs="Arial"/>
                <w:b/>
                <w:bCs/>
                <w:lang w:val="mi-NZ"/>
              </w:rPr>
            </w:pPr>
          </w:p>
        </w:tc>
      </w:tr>
    </w:tbl>
    <w:p w14:paraId="1BF15DE6" w14:textId="5A8DF40F" w:rsidR="00352098" w:rsidRPr="00352098" w:rsidRDefault="00352098" w:rsidP="0091392A">
      <w:pPr>
        <w:rPr>
          <w:rFonts w:ascii="Arial" w:hAnsi="Arial" w:cs="Arial"/>
          <w:lang w:val="mi-NZ"/>
        </w:rPr>
      </w:pPr>
      <w:r w:rsidRPr="00352098">
        <w:rPr>
          <w:rFonts w:ascii="Arial" w:hAnsi="Arial" w:cs="Arial"/>
        </w:rPr>
        <w:t xml:space="preserve">Submissions should be emailed to </w:t>
      </w:r>
      <w:hyperlink r:id="rId12" w:history="1">
        <w:r w:rsidRPr="00352098">
          <w:rPr>
            <w:rStyle w:val="Hyperlink"/>
            <w:rFonts w:ascii="Arial" w:hAnsi="Arial" w:cs="Arial"/>
          </w:rPr>
          <w:t>policyconsult@ea.govt.nz</w:t>
        </w:r>
      </w:hyperlink>
      <w:r w:rsidRPr="00352098">
        <w:rPr>
          <w:rFonts w:ascii="Arial" w:hAnsi="Arial" w:cs="Arial"/>
          <w:color w:val="FF0000"/>
        </w:rPr>
        <w:t xml:space="preserve"> </w:t>
      </w:r>
      <w:r w:rsidRPr="00352098">
        <w:rPr>
          <w:rFonts w:ascii="Arial" w:hAnsi="Arial" w:cs="Arial"/>
        </w:rPr>
        <w:t>with “Consultation Paper—</w:t>
      </w:r>
      <w:r w:rsidRPr="00D37793">
        <w:rPr>
          <w:rFonts w:ascii="Arial" w:hAnsi="Arial" w:cs="Arial"/>
        </w:rPr>
        <w:t xml:space="preserve"> Evolving multiple retailing and switching</w:t>
      </w:r>
      <w:r w:rsidRPr="00352098">
        <w:rPr>
          <w:rFonts w:ascii="Arial" w:hAnsi="Arial" w:cs="Arial"/>
        </w:rPr>
        <w:t>” in the subject line</w:t>
      </w:r>
      <w:r w:rsidR="0091392A">
        <w:rPr>
          <w:rFonts w:ascii="Arial" w:hAnsi="Arial" w:cs="Arial"/>
        </w:rPr>
        <w:t xml:space="preserve"> by </w:t>
      </w:r>
      <w:r w:rsidRPr="00352098">
        <w:rPr>
          <w:rFonts w:ascii="Arial" w:hAnsi="Arial" w:cs="Arial"/>
        </w:rPr>
        <w:t>5pm</w:t>
      </w:r>
      <w:r w:rsidR="0091392A">
        <w:rPr>
          <w:rFonts w:ascii="Arial" w:hAnsi="Arial" w:cs="Arial"/>
        </w:rPr>
        <w:t>,</w:t>
      </w:r>
      <w:r w:rsidRPr="00352098">
        <w:rPr>
          <w:rFonts w:ascii="Arial" w:hAnsi="Arial" w:cs="Arial"/>
        </w:rPr>
        <w:t xml:space="preserve"> Tuesday </w:t>
      </w:r>
      <w:r w:rsidR="00D47D02" w:rsidRPr="0091392A">
        <w:rPr>
          <w:rFonts w:ascii="Arial" w:hAnsi="Arial" w:cs="Arial"/>
        </w:rPr>
        <w:t>22 July</w:t>
      </w:r>
      <w:r w:rsidRPr="0091392A">
        <w:rPr>
          <w:rFonts w:ascii="Arial" w:hAnsi="Arial" w:cs="Arial"/>
        </w:rPr>
        <w:t xml:space="preserve"> 2025</w:t>
      </w:r>
      <w:r w:rsidR="0091392A">
        <w:rPr>
          <w:rFonts w:ascii="Arial" w:hAnsi="Arial" w:cs="Arial"/>
        </w:rPr>
        <w:t>.</w:t>
      </w:r>
    </w:p>
    <w:tbl>
      <w:tblPr>
        <w:tblStyle w:val="EATable2"/>
        <w:tblW w:w="9782" w:type="dxa"/>
        <w:tblLook w:val="04A0" w:firstRow="1" w:lastRow="0" w:firstColumn="1" w:lastColumn="0" w:noHBand="0" w:noVBand="1"/>
      </w:tblPr>
      <w:tblGrid>
        <w:gridCol w:w="3970"/>
        <w:gridCol w:w="5812"/>
      </w:tblGrid>
      <w:tr w:rsidR="008C3AAA" w:rsidRPr="00C76C12" w14:paraId="4FF60803" w14:textId="77777777" w:rsidTr="00D37793">
        <w:trPr>
          <w:cnfStyle w:val="100000000000" w:firstRow="1" w:lastRow="0" w:firstColumn="0" w:lastColumn="0" w:oddVBand="0" w:evenVBand="0" w:oddHBand="0" w:evenHBand="0" w:firstRowFirstColumn="0" w:firstRowLastColumn="0" w:lastRowFirstColumn="0" w:lastRowLastColumn="0"/>
        </w:trPr>
        <w:tc>
          <w:tcPr>
            <w:tcW w:w="3970" w:type="dxa"/>
            <w:shd w:val="clear" w:color="auto" w:fill="002749"/>
          </w:tcPr>
          <w:p w14:paraId="3048B2E3" w14:textId="70253D8B" w:rsidR="008C3AAA" w:rsidRPr="008C3AAA" w:rsidRDefault="008C3AAA" w:rsidP="008C3AAA">
            <w:pPr>
              <w:rPr>
                <w:rFonts w:ascii="Arial" w:hAnsi="Arial" w:cs="Arial"/>
                <w:color w:val="FFFFFF" w:themeColor="background1"/>
              </w:rPr>
            </w:pPr>
            <w:r w:rsidRPr="008C3AAA">
              <w:rPr>
                <w:rFonts w:ascii="Arial" w:hAnsi="Arial" w:cs="Arial"/>
              </w:rPr>
              <w:t>Questions</w:t>
            </w:r>
          </w:p>
        </w:tc>
        <w:tc>
          <w:tcPr>
            <w:tcW w:w="5812" w:type="dxa"/>
            <w:shd w:val="clear" w:color="auto" w:fill="002749"/>
          </w:tcPr>
          <w:p w14:paraId="700376EB" w14:textId="077DACD1" w:rsidR="008C3AAA" w:rsidRPr="008C3AAA" w:rsidRDefault="008C3AAA" w:rsidP="008C3AAA">
            <w:pPr>
              <w:rPr>
                <w:rFonts w:ascii="Arial" w:hAnsi="Arial" w:cs="Arial"/>
                <w:color w:val="FFFFFF" w:themeColor="background1"/>
              </w:rPr>
            </w:pPr>
            <w:r w:rsidRPr="008C3AAA">
              <w:rPr>
                <w:rFonts w:ascii="Arial" w:hAnsi="Arial" w:cs="Arial"/>
              </w:rPr>
              <w:t>Comments</w:t>
            </w:r>
          </w:p>
        </w:tc>
      </w:tr>
      <w:tr w:rsidR="008C3AAA" w:rsidRPr="00C76C12" w14:paraId="4BE2E5D3" w14:textId="77777777" w:rsidTr="00F85635">
        <w:trPr>
          <w:cnfStyle w:val="000000100000" w:firstRow="0" w:lastRow="0" w:firstColumn="0" w:lastColumn="0" w:oddVBand="0" w:evenVBand="0" w:oddHBand="1" w:evenHBand="0" w:firstRowFirstColumn="0" w:firstRowLastColumn="0" w:lastRowFirstColumn="0" w:lastRowLastColumn="0"/>
          <w:trHeight w:val="577"/>
        </w:trPr>
        <w:tc>
          <w:tcPr>
            <w:tcW w:w="9782" w:type="dxa"/>
            <w:gridSpan w:val="2"/>
            <w:shd w:val="clear" w:color="auto" w:fill="D9D9D9" w:themeFill="background1" w:themeFillShade="D9"/>
          </w:tcPr>
          <w:p w14:paraId="2C9E31A2" w14:textId="00384154" w:rsidR="008C3AAA" w:rsidRPr="008C3AAA" w:rsidRDefault="008C3AAA" w:rsidP="008C3AAA">
            <w:pPr>
              <w:rPr>
                <w:rFonts w:ascii="Arial" w:hAnsi="Arial" w:cs="Arial"/>
              </w:rPr>
            </w:pPr>
            <w:r w:rsidRPr="008C3AAA">
              <w:rPr>
                <w:rFonts w:ascii="Arial" w:hAnsi="Arial" w:cs="Arial"/>
                <w:color w:val="000000" w:themeColor="text1"/>
              </w:rPr>
              <w:t>Questions on the Authority’s vision</w:t>
            </w:r>
          </w:p>
        </w:tc>
      </w:tr>
      <w:tr w:rsidR="008C3AAA" w:rsidRPr="00C76C12" w14:paraId="75E442C4" w14:textId="77777777" w:rsidTr="00D37793">
        <w:trPr>
          <w:cnfStyle w:val="000000010000" w:firstRow="0" w:lastRow="0" w:firstColumn="0" w:lastColumn="0" w:oddVBand="0" w:evenVBand="0" w:oddHBand="0" w:evenHBand="1" w:firstRowFirstColumn="0" w:firstRowLastColumn="0" w:lastRowFirstColumn="0" w:lastRowLastColumn="0"/>
          <w:trHeight w:val="740"/>
        </w:trPr>
        <w:tc>
          <w:tcPr>
            <w:tcW w:w="3970" w:type="dxa"/>
          </w:tcPr>
          <w:p w14:paraId="5A979E8D" w14:textId="1BC7D4D6" w:rsidR="008C3AAA" w:rsidRPr="008C3AAA" w:rsidRDefault="008C3AAA" w:rsidP="008C3AAA">
            <w:pPr>
              <w:rPr>
                <w:rFonts w:ascii="Arial" w:hAnsi="Arial" w:cs="Arial"/>
                <w:color w:val="000000" w:themeColor="text1"/>
              </w:rPr>
            </w:pPr>
            <w:r w:rsidRPr="008C3AAA">
              <w:rPr>
                <w:rFonts w:ascii="Arial" w:hAnsi="Arial" w:cs="Arial"/>
                <w:color w:val="000000" w:themeColor="text1"/>
              </w:rPr>
              <w:t xml:space="preserve">Q1. </w:t>
            </w:r>
            <w:r>
              <w:rPr>
                <w:rFonts w:ascii="Arial" w:hAnsi="Arial" w:cs="Arial"/>
                <w:color w:val="000000" w:themeColor="text1"/>
              </w:rPr>
              <w:t>(</w:t>
            </w:r>
            <w:r w:rsidRPr="008C3AAA">
              <w:rPr>
                <w:rFonts w:ascii="Arial" w:hAnsi="Arial" w:cs="Arial"/>
                <w:color w:val="000000" w:themeColor="text1"/>
              </w:rPr>
              <w:t>Paragraph</w:t>
            </w:r>
            <w:r w:rsidR="00890C46">
              <w:rPr>
                <w:rFonts w:ascii="Arial" w:hAnsi="Arial" w:cs="Arial"/>
                <w:color w:val="000000" w:themeColor="text1"/>
              </w:rPr>
              <w:t xml:space="preserve"> 2.20</w:t>
            </w:r>
            <w:r w:rsidRPr="008C3AAA">
              <w:rPr>
                <w:rFonts w:ascii="Arial" w:hAnsi="Arial" w:cs="Arial"/>
                <w:color w:val="000000" w:themeColor="text1"/>
              </w:rPr>
              <w:t>) Do you agree with the Authority’s vision for consumer mobility? If not, what would you change and why?</w:t>
            </w:r>
          </w:p>
        </w:tc>
        <w:tc>
          <w:tcPr>
            <w:tcW w:w="5812" w:type="dxa"/>
          </w:tcPr>
          <w:p w14:paraId="05AA6B55" w14:textId="77777777" w:rsidR="008C3AAA" w:rsidRPr="008C3AAA" w:rsidRDefault="008C3AAA" w:rsidP="008C3AAA">
            <w:pPr>
              <w:rPr>
                <w:rFonts w:ascii="Arial" w:hAnsi="Arial" w:cs="Arial"/>
              </w:rPr>
            </w:pPr>
          </w:p>
        </w:tc>
      </w:tr>
      <w:tr w:rsidR="008C3AAA" w:rsidRPr="00C76C12" w14:paraId="0393FE0F" w14:textId="77777777" w:rsidTr="00D37793">
        <w:trPr>
          <w:cnfStyle w:val="000000100000" w:firstRow="0" w:lastRow="0" w:firstColumn="0" w:lastColumn="0" w:oddVBand="0" w:evenVBand="0" w:oddHBand="1" w:evenHBand="0" w:firstRowFirstColumn="0" w:firstRowLastColumn="0" w:lastRowFirstColumn="0" w:lastRowLastColumn="0"/>
          <w:trHeight w:val="740"/>
        </w:trPr>
        <w:tc>
          <w:tcPr>
            <w:tcW w:w="3970" w:type="dxa"/>
          </w:tcPr>
          <w:p w14:paraId="50E23D75" w14:textId="5511188B" w:rsidR="008C3AAA" w:rsidRPr="008C3AAA" w:rsidRDefault="008C3AAA" w:rsidP="008C3AAA">
            <w:pPr>
              <w:rPr>
                <w:rFonts w:ascii="Arial" w:hAnsi="Arial" w:cs="Arial"/>
                <w:color w:val="000000" w:themeColor="text1"/>
              </w:rPr>
            </w:pPr>
            <w:r w:rsidRPr="008C3AAA">
              <w:rPr>
                <w:rFonts w:ascii="Arial" w:hAnsi="Arial" w:cs="Arial"/>
              </w:rPr>
              <w:t>Q2. (</w:t>
            </w:r>
            <w:r w:rsidR="00890C46">
              <w:rPr>
                <w:rFonts w:ascii="Arial" w:hAnsi="Arial" w:cs="Arial"/>
                <w:color w:val="000000" w:themeColor="text1"/>
              </w:rPr>
              <w:t>2.20</w:t>
            </w:r>
            <w:r w:rsidRPr="008C3AAA">
              <w:rPr>
                <w:rFonts w:ascii="Arial" w:hAnsi="Arial" w:cs="Arial"/>
              </w:rPr>
              <w:t xml:space="preserve">) Do you have any comments regarding future stages of multiple trading, </w:t>
            </w:r>
            <w:r w:rsidRPr="008C3AAA">
              <w:rPr>
                <w:rFonts w:ascii="Arial" w:hAnsi="Arial" w:cs="Arial"/>
                <w:bCs/>
              </w:rPr>
              <w:t>whether the proposal provides optionality for the potential future stages,</w:t>
            </w:r>
            <w:r w:rsidRPr="008C3AAA">
              <w:rPr>
                <w:rFonts w:ascii="Arial" w:hAnsi="Arial" w:cs="Arial"/>
              </w:rPr>
              <w:t xml:space="preserve"> and the options the Authority should consider?</w:t>
            </w:r>
          </w:p>
        </w:tc>
        <w:tc>
          <w:tcPr>
            <w:tcW w:w="5812" w:type="dxa"/>
          </w:tcPr>
          <w:p w14:paraId="125C8CD8" w14:textId="77777777" w:rsidR="008C3AAA" w:rsidRPr="008C3AAA" w:rsidRDefault="008C3AAA" w:rsidP="008C3AAA">
            <w:pPr>
              <w:rPr>
                <w:rFonts w:ascii="Arial" w:hAnsi="Arial" w:cs="Arial"/>
              </w:rPr>
            </w:pPr>
          </w:p>
        </w:tc>
      </w:tr>
      <w:tr w:rsidR="008C3AAA" w:rsidRPr="00C76C12" w14:paraId="3A56F860" w14:textId="77777777" w:rsidTr="009A1117">
        <w:trPr>
          <w:cnfStyle w:val="000000010000" w:firstRow="0" w:lastRow="0" w:firstColumn="0" w:lastColumn="0" w:oddVBand="0" w:evenVBand="0" w:oddHBand="0" w:evenHBand="1" w:firstRowFirstColumn="0" w:firstRowLastColumn="0" w:lastRowFirstColumn="0" w:lastRowLastColumn="0"/>
          <w:trHeight w:val="535"/>
        </w:trPr>
        <w:tc>
          <w:tcPr>
            <w:tcW w:w="9782" w:type="dxa"/>
            <w:gridSpan w:val="2"/>
            <w:shd w:val="clear" w:color="auto" w:fill="D9D9D9" w:themeFill="background1" w:themeFillShade="D9"/>
          </w:tcPr>
          <w:p w14:paraId="5F8632C7" w14:textId="5B3CE89F" w:rsidR="008C3AAA" w:rsidRPr="008C3AAA" w:rsidRDefault="008C3AAA" w:rsidP="008C3AAA">
            <w:pPr>
              <w:keepNext/>
              <w:rPr>
                <w:rFonts w:ascii="Arial" w:hAnsi="Arial" w:cs="Arial"/>
              </w:rPr>
            </w:pPr>
            <w:r w:rsidRPr="008C3AAA">
              <w:rPr>
                <w:rFonts w:ascii="Arial" w:hAnsi="Arial" w:cs="Arial"/>
                <w:color w:val="000000" w:themeColor="text1"/>
              </w:rPr>
              <w:t>Questions on Multiple trading</w:t>
            </w:r>
          </w:p>
        </w:tc>
      </w:tr>
      <w:tr w:rsidR="008C3AAA" w:rsidRPr="00C76C12" w14:paraId="4A6B26EE" w14:textId="77777777" w:rsidTr="00D37793">
        <w:trPr>
          <w:cnfStyle w:val="000000100000" w:firstRow="0" w:lastRow="0" w:firstColumn="0" w:lastColumn="0" w:oddVBand="0" w:evenVBand="0" w:oddHBand="1" w:evenHBand="0" w:firstRowFirstColumn="0" w:firstRowLastColumn="0" w:lastRowFirstColumn="0" w:lastRowLastColumn="0"/>
          <w:trHeight w:val="740"/>
        </w:trPr>
        <w:tc>
          <w:tcPr>
            <w:tcW w:w="3970" w:type="dxa"/>
          </w:tcPr>
          <w:p w14:paraId="35834CEC" w14:textId="59F271E6" w:rsidR="008C3AAA" w:rsidRPr="008C3AAA" w:rsidRDefault="008C3AAA" w:rsidP="008C3AAA">
            <w:pPr>
              <w:rPr>
                <w:rFonts w:ascii="Arial" w:hAnsi="Arial" w:cs="Arial"/>
              </w:rPr>
            </w:pPr>
            <w:r w:rsidRPr="008C3AAA">
              <w:rPr>
                <w:rFonts w:ascii="Arial" w:hAnsi="Arial" w:cs="Arial"/>
                <w:color w:val="000000" w:themeColor="text1"/>
              </w:rPr>
              <w:t>Q3. (</w:t>
            </w:r>
            <w:r w:rsidR="009A1117">
              <w:rPr>
                <w:rFonts w:ascii="Arial" w:hAnsi="Arial" w:cs="Arial"/>
                <w:color w:val="000000" w:themeColor="text1"/>
              </w:rPr>
              <w:t>3.26</w:t>
            </w:r>
            <w:r w:rsidRPr="008C3AAA">
              <w:rPr>
                <w:rFonts w:ascii="Arial" w:hAnsi="Arial" w:cs="Arial"/>
                <w:color w:val="000000" w:themeColor="text1"/>
              </w:rPr>
              <w:t>) Do you agree with the proposed solutions? If not, what would you change and why?</w:t>
            </w:r>
          </w:p>
        </w:tc>
        <w:tc>
          <w:tcPr>
            <w:tcW w:w="5812" w:type="dxa"/>
          </w:tcPr>
          <w:p w14:paraId="092ACF9B" w14:textId="77777777" w:rsidR="008C3AAA" w:rsidRPr="008C3AAA" w:rsidRDefault="008C3AAA" w:rsidP="008C3AAA">
            <w:pPr>
              <w:rPr>
                <w:rFonts w:ascii="Arial" w:hAnsi="Arial" w:cs="Arial"/>
              </w:rPr>
            </w:pPr>
          </w:p>
        </w:tc>
      </w:tr>
      <w:tr w:rsidR="008C3AAA" w:rsidRPr="00C76C12" w14:paraId="7BFE9826" w14:textId="77777777" w:rsidTr="00D37793">
        <w:trPr>
          <w:cnfStyle w:val="000000010000" w:firstRow="0" w:lastRow="0" w:firstColumn="0" w:lastColumn="0" w:oddVBand="0" w:evenVBand="0" w:oddHBand="0" w:evenHBand="1" w:firstRowFirstColumn="0" w:firstRowLastColumn="0" w:lastRowFirstColumn="0" w:lastRowLastColumn="0"/>
          <w:trHeight w:val="740"/>
        </w:trPr>
        <w:tc>
          <w:tcPr>
            <w:tcW w:w="3970" w:type="dxa"/>
          </w:tcPr>
          <w:p w14:paraId="0BC14617" w14:textId="107E5794" w:rsidR="008C3AAA" w:rsidRPr="008C3AAA" w:rsidRDefault="008C3AAA" w:rsidP="008C3AAA">
            <w:pPr>
              <w:rPr>
                <w:rFonts w:ascii="Arial" w:hAnsi="Arial" w:cs="Arial"/>
              </w:rPr>
            </w:pPr>
            <w:r w:rsidRPr="008C3AAA">
              <w:rPr>
                <w:rFonts w:ascii="Arial" w:hAnsi="Arial" w:cs="Arial"/>
              </w:rPr>
              <w:t>Q4.</w:t>
            </w:r>
            <w:r w:rsidRPr="008C3AAA">
              <w:rPr>
                <w:rFonts w:ascii="Arial" w:hAnsi="Arial" w:cs="Arial"/>
                <w:color w:val="000000" w:themeColor="text1"/>
              </w:rPr>
              <w:t>(</w:t>
            </w:r>
            <w:r w:rsidR="009A1117">
              <w:rPr>
                <w:rFonts w:ascii="Arial" w:hAnsi="Arial" w:cs="Arial"/>
                <w:color w:val="000000" w:themeColor="text1"/>
              </w:rPr>
              <w:t>3.26</w:t>
            </w:r>
            <w:r w:rsidRPr="008C3AAA">
              <w:rPr>
                <w:rFonts w:ascii="Arial" w:hAnsi="Arial" w:cs="Arial"/>
                <w:color w:val="000000" w:themeColor="text1"/>
              </w:rPr>
              <w:t xml:space="preserve">) </w:t>
            </w:r>
            <w:r w:rsidRPr="008C3AAA">
              <w:rPr>
                <w:rFonts w:ascii="Arial" w:hAnsi="Arial" w:cs="Arial"/>
              </w:rPr>
              <w:t>Do you agree with the benefits anticipated from the proposed solutions? Are there other benefits you can anticipate or improvements to operational effectiveness and efficiency? Can you quantify these benefits?</w:t>
            </w:r>
          </w:p>
        </w:tc>
        <w:tc>
          <w:tcPr>
            <w:tcW w:w="5812" w:type="dxa"/>
          </w:tcPr>
          <w:p w14:paraId="10AA9ABA" w14:textId="77777777" w:rsidR="008C3AAA" w:rsidRPr="008C3AAA" w:rsidRDefault="008C3AAA" w:rsidP="008C3AAA">
            <w:pPr>
              <w:rPr>
                <w:rFonts w:ascii="Arial" w:hAnsi="Arial" w:cs="Arial"/>
              </w:rPr>
            </w:pPr>
          </w:p>
        </w:tc>
      </w:tr>
      <w:tr w:rsidR="008C3AAA" w:rsidRPr="00C76C12" w14:paraId="1C01F87D" w14:textId="77777777" w:rsidTr="00D37793">
        <w:trPr>
          <w:cnfStyle w:val="000000100000" w:firstRow="0" w:lastRow="0" w:firstColumn="0" w:lastColumn="0" w:oddVBand="0" w:evenVBand="0" w:oddHBand="1" w:evenHBand="0" w:firstRowFirstColumn="0" w:firstRowLastColumn="0" w:lastRowFirstColumn="0" w:lastRowLastColumn="0"/>
          <w:trHeight w:val="740"/>
        </w:trPr>
        <w:tc>
          <w:tcPr>
            <w:tcW w:w="3970" w:type="dxa"/>
          </w:tcPr>
          <w:p w14:paraId="711FEE0D" w14:textId="013DE634" w:rsidR="008C3AAA" w:rsidRPr="008C3AAA" w:rsidRDefault="008C3AAA" w:rsidP="008C3AAA">
            <w:pPr>
              <w:rPr>
                <w:rFonts w:ascii="Arial" w:hAnsi="Arial" w:cs="Arial"/>
              </w:rPr>
            </w:pPr>
            <w:r w:rsidRPr="008C3AAA">
              <w:rPr>
                <w:rFonts w:ascii="Arial" w:hAnsi="Arial" w:cs="Arial"/>
              </w:rPr>
              <w:t>Q5. (</w:t>
            </w:r>
            <w:r w:rsidR="009A1117">
              <w:rPr>
                <w:rFonts w:ascii="Arial" w:hAnsi="Arial" w:cs="Arial"/>
                <w:color w:val="000000" w:themeColor="text1"/>
              </w:rPr>
              <w:t>3.26</w:t>
            </w:r>
            <w:r w:rsidRPr="008C3AAA">
              <w:rPr>
                <w:rFonts w:ascii="Arial" w:hAnsi="Arial" w:cs="Arial"/>
              </w:rPr>
              <w:t>) Do you anticipate the proposed solutions will introduce cost into your organisation, and if so, can you quantify this cost</w:t>
            </w:r>
            <w:r w:rsidRPr="008C3AAA">
              <w:rPr>
                <w:rFonts w:ascii="Arial" w:hAnsi="Arial" w:cs="Arial"/>
                <w:bCs/>
              </w:rPr>
              <w:t xml:space="preserve"> and/or provide a high-level description of the changes that need to be made?</w:t>
            </w:r>
          </w:p>
        </w:tc>
        <w:tc>
          <w:tcPr>
            <w:tcW w:w="5812" w:type="dxa"/>
          </w:tcPr>
          <w:p w14:paraId="70FC597D" w14:textId="77777777" w:rsidR="008C3AAA" w:rsidRPr="008C3AAA" w:rsidRDefault="008C3AAA" w:rsidP="008C3AAA">
            <w:pPr>
              <w:rPr>
                <w:rFonts w:ascii="Arial" w:hAnsi="Arial" w:cs="Arial"/>
              </w:rPr>
            </w:pPr>
          </w:p>
        </w:tc>
      </w:tr>
      <w:tr w:rsidR="008C3AAA" w:rsidRPr="00C76C12" w14:paraId="54E2BF44" w14:textId="77777777" w:rsidTr="00D37793">
        <w:trPr>
          <w:cnfStyle w:val="000000010000" w:firstRow="0" w:lastRow="0" w:firstColumn="0" w:lastColumn="0" w:oddVBand="0" w:evenVBand="0" w:oddHBand="0" w:evenHBand="1" w:firstRowFirstColumn="0" w:firstRowLastColumn="0" w:lastRowFirstColumn="0" w:lastRowLastColumn="0"/>
          <w:trHeight w:val="740"/>
        </w:trPr>
        <w:tc>
          <w:tcPr>
            <w:tcW w:w="3970" w:type="dxa"/>
          </w:tcPr>
          <w:p w14:paraId="12A6926E" w14:textId="45E5FC1C" w:rsidR="008C3AAA" w:rsidRPr="008C3AAA" w:rsidRDefault="008C3AAA" w:rsidP="008C3AAA">
            <w:pPr>
              <w:rPr>
                <w:rFonts w:ascii="Arial" w:hAnsi="Arial" w:cs="Arial"/>
              </w:rPr>
            </w:pPr>
            <w:r w:rsidRPr="008C3AAA">
              <w:rPr>
                <w:rFonts w:ascii="Arial" w:hAnsi="Arial" w:cs="Arial"/>
              </w:rPr>
              <w:lastRenderedPageBreak/>
              <w:t>Q6. (</w:t>
            </w:r>
            <w:r w:rsidR="009A1117">
              <w:rPr>
                <w:rFonts w:ascii="Arial" w:hAnsi="Arial" w:cs="Arial"/>
              </w:rPr>
              <w:t>3.47</w:t>
            </w:r>
            <w:r w:rsidRPr="008C3AAA">
              <w:rPr>
                <w:rFonts w:ascii="Arial" w:hAnsi="Arial" w:cs="Arial"/>
              </w:rPr>
              <w:t xml:space="preserve">) </w:t>
            </w:r>
            <w:r w:rsidRPr="008C3AAA">
              <w:rPr>
                <w:rFonts w:ascii="Arial" w:hAnsi="Arial" w:cs="Arial"/>
                <w:bCs/>
              </w:rPr>
              <w:t>Do you agree options 2 and 3 are not preferred? If not, why not and how would you overcome the disadvantages?</w:t>
            </w:r>
          </w:p>
        </w:tc>
        <w:tc>
          <w:tcPr>
            <w:tcW w:w="5812" w:type="dxa"/>
          </w:tcPr>
          <w:p w14:paraId="1B4C3039" w14:textId="77777777" w:rsidR="008C3AAA" w:rsidRPr="008C3AAA" w:rsidRDefault="008C3AAA" w:rsidP="008C3AAA">
            <w:pPr>
              <w:rPr>
                <w:rFonts w:ascii="Arial" w:hAnsi="Arial" w:cs="Arial"/>
              </w:rPr>
            </w:pPr>
          </w:p>
        </w:tc>
      </w:tr>
      <w:tr w:rsidR="008C3AAA" w:rsidRPr="00C76C12" w14:paraId="4B63C8C0" w14:textId="77777777" w:rsidTr="00D37793">
        <w:trPr>
          <w:cnfStyle w:val="000000100000" w:firstRow="0" w:lastRow="0" w:firstColumn="0" w:lastColumn="0" w:oddVBand="0" w:evenVBand="0" w:oddHBand="1" w:evenHBand="0" w:firstRowFirstColumn="0" w:firstRowLastColumn="0" w:lastRowFirstColumn="0" w:lastRowLastColumn="0"/>
          <w:trHeight w:val="740"/>
        </w:trPr>
        <w:tc>
          <w:tcPr>
            <w:tcW w:w="3970" w:type="dxa"/>
          </w:tcPr>
          <w:p w14:paraId="19D07543" w14:textId="59A455D9" w:rsidR="008C3AAA" w:rsidRPr="008C3AAA" w:rsidRDefault="008C3AAA" w:rsidP="008C3AAA">
            <w:pPr>
              <w:rPr>
                <w:rFonts w:ascii="Arial" w:hAnsi="Arial" w:cs="Arial"/>
              </w:rPr>
            </w:pPr>
            <w:r w:rsidRPr="008C3AAA">
              <w:rPr>
                <w:rFonts w:ascii="Arial" w:hAnsi="Arial" w:cs="Arial"/>
              </w:rPr>
              <w:t>Q7. (</w:t>
            </w:r>
            <w:r w:rsidR="009A1117">
              <w:rPr>
                <w:rFonts w:ascii="Arial" w:hAnsi="Arial" w:cs="Arial"/>
              </w:rPr>
              <w:t>3.47</w:t>
            </w:r>
            <w:r w:rsidRPr="008C3AAA">
              <w:rPr>
                <w:rFonts w:ascii="Arial" w:hAnsi="Arial" w:cs="Arial"/>
              </w:rPr>
              <w:t>) Do you agree that option 1 is the preferred option over options 2 and 3 and the reasons for preferring option 1?  If not, why not?</w:t>
            </w:r>
          </w:p>
        </w:tc>
        <w:tc>
          <w:tcPr>
            <w:tcW w:w="5812" w:type="dxa"/>
          </w:tcPr>
          <w:p w14:paraId="6D2F51D8" w14:textId="77777777" w:rsidR="008C3AAA" w:rsidRPr="008C3AAA" w:rsidRDefault="008C3AAA" w:rsidP="008C3AAA">
            <w:pPr>
              <w:rPr>
                <w:rFonts w:ascii="Arial" w:hAnsi="Arial" w:cs="Arial"/>
              </w:rPr>
            </w:pPr>
          </w:p>
        </w:tc>
      </w:tr>
      <w:tr w:rsidR="008C3AAA" w:rsidRPr="00C76C12" w14:paraId="39275130" w14:textId="77777777" w:rsidTr="00D37793">
        <w:trPr>
          <w:cnfStyle w:val="000000010000" w:firstRow="0" w:lastRow="0" w:firstColumn="0" w:lastColumn="0" w:oddVBand="0" w:evenVBand="0" w:oddHBand="0" w:evenHBand="1" w:firstRowFirstColumn="0" w:firstRowLastColumn="0" w:lastRowFirstColumn="0" w:lastRowLastColumn="0"/>
        </w:trPr>
        <w:tc>
          <w:tcPr>
            <w:tcW w:w="9782" w:type="dxa"/>
            <w:gridSpan w:val="2"/>
            <w:shd w:val="clear" w:color="auto" w:fill="D9D9D9" w:themeFill="background1" w:themeFillShade="D9"/>
          </w:tcPr>
          <w:p w14:paraId="4E193C33" w14:textId="3BB966BD" w:rsidR="008C3AAA" w:rsidRPr="008C3AAA" w:rsidRDefault="008C3AAA" w:rsidP="008C3AAA">
            <w:pPr>
              <w:keepNext/>
              <w:rPr>
                <w:rFonts w:ascii="Arial" w:hAnsi="Arial" w:cs="Arial"/>
              </w:rPr>
            </w:pPr>
            <w:r w:rsidRPr="008C3AAA">
              <w:rPr>
                <w:rFonts w:ascii="Arial" w:hAnsi="Arial" w:cs="Arial"/>
                <w:bCs/>
                <w:color w:val="000000" w:themeColor="text1"/>
              </w:rPr>
              <w:t>Questions on trader switching</w:t>
            </w:r>
          </w:p>
        </w:tc>
      </w:tr>
      <w:tr w:rsidR="008C3AAA" w:rsidRPr="00C76C12" w14:paraId="05A5A1E4" w14:textId="77777777" w:rsidTr="00D37793">
        <w:trPr>
          <w:cnfStyle w:val="000000100000" w:firstRow="0" w:lastRow="0" w:firstColumn="0" w:lastColumn="0" w:oddVBand="0" w:evenVBand="0" w:oddHBand="1" w:evenHBand="0" w:firstRowFirstColumn="0" w:firstRowLastColumn="0" w:lastRowFirstColumn="0" w:lastRowLastColumn="0"/>
        </w:trPr>
        <w:tc>
          <w:tcPr>
            <w:tcW w:w="3970" w:type="dxa"/>
          </w:tcPr>
          <w:p w14:paraId="34625E0D" w14:textId="5B545C09" w:rsidR="008C3AAA" w:rsidRPr="008C3AAA" w:rsidRDefault="008C3AAA" w:rsidP="008C3AAA">
            <w:pPr>
              <w:rPr>
                <w:rFonts w:ascii="Arial" w:hAnsi="Arial" w:cs="Arial"/>
                <w:bCs/>
              </w:rPr>
            </w:pPr>
            <w:r w:rsidRPr="008C3AAA">
              <w:rPr>
                <w:rFonts w:ascii="Arial" w:hAnsi="Arial" w:cs="Arial"/>
                <w:bCs/>
                <w:color w:val="000000" w:themeColor="text1"/>
              </w:rPr>
              <w:t>Q8. (</w:t>
            </w:r>
            <w:r w:rsidR="009A1117">
              <w:rPr>
                <w:rFonts w:ascii="Arial" w:hAnsi="Arial" w:cs="Arial"/>
                <w:bCs/>
                <w:color w:val="000000" w:themeColor="text1"/>
              </w:rPr>
              <w:t>4.55(q)</w:t>
            </w:r>
            <w:r w:rsidRPr="008C3AAA">
              <w:rPr>
                <w:rFonts w:ascii="Arial" w:hAnsi="Arial" w:cs="Arial"/>
                <w:bCs/>
                <w:color w:val="000000" w:themeColor="text1"/>
              </w:rPr>
              <w:t xml:space="preserve">) </w:t>
            </w:r>
            <w:r w:rsidRPr="008C3AAA">
              <w:rPr>
                <w:rFonts w:ascii="Arial" w:hAnsi="Arial" w:cs="Arial"/>
                <w:bCs/>
              </w:rPr>
              <w:t>Should the provision of the average daily consumption remain mandatory, or should it be optional? If optional, please explain why?</w:t>
            </w:r>
          </w:p>
        </w:tc>
        <w:tc>
          <w:tcPr>
            <w:tcW w:w="5812" w:type="dxa"/>
          </w:tcPr>
          <w:p w14:paraId="3CBEFABB" w14:textId="77777777" w:rsidR="008C3AAA" w:rsidRPr="008C3AAA" w:rsidRDefault="008C3AAA" w:rsidP="008C3AAA">
            <w:pPr>
              <w:rPr>
                <w:rFonts w:ascii="Arial" w:hAnsi="Arial" w:cs="Arial"/>
              </w:rPr>
            </w:pPr>
          </w:p>
        </w:tc>
      </w:tr>
      <w:tr w:rsidR="008C3AAA" w:rsidRPr="00C76C12" w14:paraId="784BF97A" w14:textId="77777777" w:rsidTr="00D37793">
        <w:trPr>
          <w:cnfStyle w:val="000000010000" w:firstRow="0" w:lastRow="0" w:firstColumn="0" w:lastColumn="0" w:oddVBand="0" w:evenVBand="0" w:oddHBand="0" w:evenHBand="1" w:firstRowFirstColumn="0" w:firstRowLastColumn="0" w:lastRowFirstColumn="0" w:lastRowLastColumn="0"/>
        </w:trPr>
        <w:tc>
          <w:tcPr>
            <w:tcW w:w="3970" w:type="dxa"/>
          </w:tcPr>
          <w:p w14:paraId="3E406605" w14:textId="381647F3" w:rsidR="008C3AAA" w:rsidRPr="008C3AAA" w:rsidRDefault="008C3AAA" w:rsidP="008C3AAA">
            <w:pPr>
              <w:rPr>
                <w:rFonts w:ascii="Arial" w:hAnsi="Arial" w:cs="Arial"/>
                <w:bCs/>
              </w:rPr>
            </w:pPr>
            <w:r w:rsidRPr="008C3AAA">
              <w:rPr>
                <w:rFonts w:ascii="Arial" w:hAnsi="Arial" w:cs="Arial"/>
                <w:bCs/>
              </w:rPr>
              <w:t xml:space="preserve">Q9. </w:t>
            </w:r>
            <w:r w:rsidR="009A1117" w:rsidRPr="008C3AAA">
              <w:rPr>
                <w:rFonts w:ascii="Arial" w:hAnsi="Arial" w:cs="Arial"/>
                <w:bCs/>
                <w:color w:val="000000" w:themeColor="text1"/>
              </w:rPr>
              <w:t>(</w:t>
            </w:r>
            <w:r w:rsidR="009A1117">
              <w:rPr>
                <w:rFonts w:ascii="Arial" w:hAnsi="Arial" w:cs="Arial"/>
                <w:bCs/>
                <w:color w:val="000000" w:themeColor="text1"/>
              </w:rPr>
              <w:t>4.55(q)</w:t>
            </w:r>
            <w:r w:rsidR="009A1117" w:rsidRPr="008C3AAA">
              <w:rPr>
                <w:rFonts w:ascii="Arial" w:hAnsi="Arial" w:cs="Arial"/>
                <w:bCs/>
                <w:color w:val="000000" w:themeColor="text1"/>
              </w:rPr>
              <w:t>)</w:t>
            </w:r>
            <w:r w:rsidR="009A1117">
              <w:rPr>
                <w:rFonts w:ascii="Arial" w:hAnsi="Arial" w:cs="Arial"/>
                <w:bCs/>
                <w:color w:val="000000" w:themeColor="text1"/>
              </w:rPr>
              <w:t xml:space="preserve"> </w:t>
            </w:r>
            <w:r w:rsidRPr="008C3AAA">
              <w:rPr>
                <w:rFonts w:ascii="Arial" w:hAnsi="Arial" w:cs="Arial"/>
                <w:bCs/>
              </w:rPr>
              <w:t>Do you agree with the proposal to align timeframes to a maximum of two business days for NT and AN notifications, and to reduce timeframes for the CS file?</w:t>
            </w:r>
          </w:p>
        </w:tc>
        <w:tc>
          <w:tcPr>
            <w:tcW w:w="5812" w:type="dxa"/>
          </w:tcPr>
          <w:p w14:paraId="47969E84" w14:textId="77777777" w:rsidR="008C3AAA" w:rsidRPr="008C3AAA" w:rsidRDefault="008C3AAA" w:rsidP="008C3AAA">
            <w:pPr>
              <w:rPr>
                <w:rFonts w:ascii="Arial" w:hAnsi="Arial" w:cs="Arial"/>
                <w:bCs/>
              </w:rPr>
            </w:pPr>
          </w:p>
        </w:tc>
      </w:tr>
      <w:tr w:rsidR="008C3AAA" w:rsidRPr="00C76C12" w14:paraId="102403B6" w14:textId="77777777" w:rsidTr="00D37793">
        <w:trPr>
          <w:cnfStyle w:val="000000100000" w:firstRow="0" w:lastRow="0" w:firstColumn="0" w:lastColumn="0" w:oddVBand="0" w:evenVBand="0" w:oddHBand="1" w:evenHBand="0" w:firstRowFirstColumn="0" w:firstRowLastColumn="0" w:lastRowFirstColumn="0" w:lastRowLastColumn="0"/>
          <w:trHeight w:val="740"/>
        </w:trPr>
        <w:tc>
          <w:tcPr>
            <w:tcW w:w="3970" w:type="dxa"/>
          </w:tcPr>
          <w:p w14:paraId="15AEC11F" w14:textId="3FFACEF4" w:rsidR="008C3AAA" w:rsidRPr="008C3AAA" w:rsidRDefault="008C3AAA" w:rsidP="008C3AAA">
            <w:pPr>
              <w:rPr>
                <w:rFonts w:ascii="Arial" w:hAnsi="Arial" w:cs="Arial"/>
              </w:rPr>
            </w:pPr>
            <w:r w:rsidRPr="008C3AAA">
              <w:rPr>
                <w:rFonts w:ascii="Arial" w:hAnsi="Arial" w:cs="Arial"/>
              </w:rPr>
              <w:t xml:space="preserve">Q10. </w:t>
            </w:r>
            <w:r w:rsidR="009A1117" w:rsidRPr="008C3AAA">
              <w:rPr>
                <w:rFonts w:ascii="Arial" w:hAnsi="Arial" w:cs="Arial"/>
                <w:bCs/>
                <w:color w:val="000000" w:themeColor="text1"/>
              </w:rPr>
              <w:t>(</w:t>
            </w:r>
            <w:r w:rsidR="009A1117">
              <w:rPr>
                <w:rFonts w:ascii="Arial" w:hAnsi="Arial" w:cs="Arial"/>
                <w:bCs/>
                <w:color w:val="000000" w:themeColor="text1"/>
              </w:rPr>
              <w:t>4.55(q)</w:t>
            </w:r>
            <w:r w:rsidR="009A1117" w:rsidRPr="008C3AAA">
              <w:rPr>
                <w:rFonts w:ascii="Arial" w:hAnsi="Arial" w:cs="Arial"/>
                <w:bCs/>
                <w:color w:val="000000" w:themeColor="text1"/>
              </w:rPr>
              <w:t>)</w:t>
            </w:r>
            <w:r w:rsidRPr="008C3AAA">
              <w:rPr>
                <w:rFonts w:ascii="Arial" w:hAnsi="Arial" w:cs="Arial"/>
              </w:rPr>
              <w:t xml:space="preserve"> Do you agree with the proposed solutions? If not, what would you change and why?</w:t>
            </w:r>
          </w:p>
        </w:tc>
        <w:tc>
          <w:tcPr>
            <w:tcW w:w="5812" w:type="dxa"/>
          </w:tcPr>
          <w:p w14:paraId="6C338937" w14:textId="77777777" w:rsidR="008C3AAA" w:rsidRPr="008C3AAA" w:rsidRDefault="008C3AAA" w:rsidP="008C3AAA">
            <w:pPr>
              <w:rPr>
                <w:rFonts w:ascii="Arial" w:hAnsi="Arial" w:cs="Arial"/>
              </w:rPr>
            </w:pPr>
          </w:p>
        </w:tc>
      </w:tr>
      <w:tr w:rsidR="008C3AAA" w:rsidRPr="00C76C12" w14:paraId="10BE08B9" w14:textId="77777777" w:rsidTr="00D37793">
        <w:trPr>
          <w:cnfStyle w:val="000000010000" w:firstRow="0" w:lastRow="0" w:firstColumn="0" w:lastColumn="0" w:oddVBand="0" w:evenVBand="0" w:oddHBand="0" w:evenHBand="1" w:firstRowFirstColumn="0" w:firstRowLastColumn="0" w:lastRowFirstColumn="0" w:lastRowLastColumn="0"/>
          <w:trHeight w:val="740"/>
        </w:trPr>
        <w:tc>
          <w:tcPr>
            <w:tcW w:w="3970" w:type="dxa"/>
          </w:tcPr>
          <w:p w14:paraId="50AF12FD" w14:textId="4C2EAFB8" w:rsidR="008C3AAA" w:rsidRPr="008C3AAA" w:rsidRDefault="008C3AAA" w:rsidP="008C3AAA">
            <w:pPr>
              <w:rPr>
                <w:rFonts w:ascii="Arial" w:hAnsi="Arial" w:cs="Arial"/>
              </w:rPr>
            </w:pPr>
            <w:r w:rsidRPr="008C3AAA">
              <w:rPr>
                <w:rFonts w:ascii="Arial" w:hAnsi="Arial" w:cs="Arial"/>
              </w:rPr>
              <w:t xml:space="preserve">Q11. </w:t>
            </w:r>
            <w:r w:rsidR="009A1117" w:rsidRPr="008C3AAA">
              <w:rPr>
                <w:rFonts w:ascii="Arial" w:hAnsi="Arial" w:cs="Arial"/>
                <w:bCs/>
                <w:color w:val="000000" w:themeColor="text1"/>
              </w:rPr>
              <w:t>(</w:t>
            </w:r>
            <w:r w:rsidR="009A1117">
              <w:rPr>
                <w:rFonts w:ascii="Arial" w:hAnsi="Arial" w:cs="Arial"/>
                <w:bCs/>
                <w:color w:val="000000" w:themeColor="text1"/>
              </w:rPr>
              <w:t>4.55(q)</w:t>
            </w:r>
            <w:r w:rsidR="009A1117" w:rsidRPr="008C3AAA">
              <w:rPr>
                <w:rFonts w:ascii="Arial" w:hAnsi="Arial" w:cs="Arial"/>
                <w:bCs/>
                <w:color w:val="000000" w:themeColor="text1"/>
              </w:rPr>
              <w:t>)</w:t>
            </w:r>
            <w:r w:rsidR="009A1117">
              <w:rPr>
                <w:rFonts w:ascii="Arial" w:hAnsi="Arial" w:cs="Arial"/>
                <w:bCs/>
                <w:color w:val="000000" w:themeColor="text1"/>
              </w:rPr>
              <w:t xml:space="preserve"> </w:t>
            </w:r>
            <w:r w:rsidRPr="008C3AAA">
              <w:rPr>
                <w:rFonts w:ascii="Arial" w:hAnsi="Arial" w:cs="Arial"/>
              </w:rPr>
              <w:t>Do you agree with the benefits anticipated from the proposed solutions? Are there other benefits you can anticipate or improvements to operational effectiveness and efficiency? Can you quantify these benefits?</w:t>
            </w:r>
          </w:p>
        </w:tc>
        <w:tc>
          <w:tcPr>
            <w:tcW w:w="5812" w:type="dxa"/>
          </w:tcPr>
          <w:p w14:paraId="677864C0" w14:textId="77777777" w:rsidR="008C3AAA" w:rsidRPr="008C3AAA" w:rsidRDefault="008C3AAA" w:rsidP="008C3AAA">
            <w:pPr>
              <w:rPr>
                <w:rFonts w:ascii="Arial" w:hAnsi="Arial" w:cs="Arial"/>
              </w:rPr>
            </w:pPr>
          </w:p>
        </w:tc>
      </w:tr>
      <w:tr w:rsidR="008C3AAA" w:rsidRPr="00C76C12" w14:paraId="0BB64EBC" w14:textId="77777777" w:rsidTr="00D37793">
        <w:trPr>
          <w:cnfStyle w:val="000000100000" w:firstRow="0" w:lastRow="0" w:firstColumn="0" w:lastColumn="0" w:oddVBand="0" w:evenVBand="0" w:oddHBand="1" w:evenHBand="0" w:firstRowFirstColumn="0" w:firstRowLastColumn="0" w:lastRowFirstColumn="0" w:lastRowLastColumn="0"/>
          <w:trHeight w:val="740"/>
        </w:trPr>
        <w:tc>
          <w:tcPr>
            <w:tcW w:w="3970" w:type="dxa"/>
          </w:tcPr>
          <w:p w14:paraId="6561550E" w14:textId="19873BA3" w:rsidR="008C3AAA" w:rsidRPr="008C3AAA" w:rsidRDefault="008C3AAA" w:rsidP="008C3AAA">
            <w:pPr>
              <w:rPr>
                <w:rFonts w:ascii="Arial" w:hAnsi="Arial" w:cs="Arial"/>
              </w:rPr>
            </w:pPr>
            <w:r w:rsidRPr="008C3AAA">
              <w:rPr>
                <w:rFonts w:ascii="Arial" w:hAnsi="Arial" w:cs="Arial"/>
              </w:rPr>
              <w:t xml:space="preserve">Q12. </w:t>
            </w:r>
            <w:r w:rsidR="009A1117" w:rsidRPr="008C3AAA">
              <w:rPr>
                <w:rFonts w:ascii="Arial" w:hAnsi="Arial" w:cs="Arial"/>
                <w:bCs/>
                <w:color w:val="000000" w:themeColor="text1"/>
              </w:rPr>
              <w:t>(</w:t>
            </w:r>
            <w:r w:rsidR="009A1117">
              <w:rPr>
                <w:rFonts w:ascii="Arial" w:hAnsi="Arial" w:cs="Arial"/>
                <w:bCs/>
                <w:color w:val="000000" w:themeColor="text1"/>
              </w:rPr>
              <w:t>4.55(q)</w:t>
            </w:r>
            <w:r w:rsidR="009A1117" w:rsidRPr="008C3AAA">
              <w:rPr>
                <w:rFonts w:ascii="Arial" w:hAnsi="Arial" w:cs="Arial"/>
                <w:bCs/>
                <w:color w:val="000000" w:themeColor="text1"/>
              </w:rPr>
              <w:t>)</w:t>
            </w:r>
            <w:r w:rsidR="009A1117">
              <w:rPr>
                <w:rFonts w:ascii="Arial" w:hAnsi="Arial" w:cs="Arial"/>
                <w:bCs/>
                <w:color w:val="000000" w:themeColor="text1"/>
              </w:rPr>
              <w:t xml:space="preserve"> </w:t>
            </w:r>
            <w:r w:rsidRPr="008C3AAA">
              <w:rPr>
                <w:rFonts w:ascii="Arial" w:hAnsi="Arial" w:cs="Arial"/>
              </w:rPr>
              <w:t>Do you anticipate the proposed solutions will introduce cost into your organisation, and if so, can you quantify this cost</w:t>
            </w:r>
            <w:r w:rsidRPr="008C3AAA">
              <w:rPr>
                <w:rFonts w:ascii="Arial" w:hAnsi="Arial" w:cs="Arial"/>
                <w:bCs/>
              </w:rPr>
              <w:t xml:space="preserve"> and/or provide a high-level description of the changes that need to be made</w:t>
            </w:r>
            <w:r w:rsidRPr="008C3AAA">
              <w:rPr>
                <w:rFonts w:ascii="Arial" w:hAnsi="Arial" w:cs="Arial"/>
              </w:rPr>
              <w:t>?</w:t>
            </w:r>
          </w:p>
        </w:tc>
        <w:tc>
          <w:tcPr>
            <w:tcW w:w="5812" w:type="dxa"/>
          </w:tcPr>
          <w:p w14:paraId="6208EE99" w14:textId="77777777" w:rsidR="008C3AAA" w:rsidRPr="008C3AAA" w:rsidRDefault="008C3AAA" w:rsidP="008C3AAA">
            <w:pPr>
              <w:rPr>
                <w:rFonts w:ascii="Arial" w:hAnsi="Arial" w:cs="Arial"/>
              </w:rPr>
            </w:pPr>
          </w:p>
        </w:tc>
      </w:tr>
      <w:tr w:rsidR="008C3AAA" w:rsidRPr="00C76C12" w14:paraId="04610F6B" w14:textId="77777777" w:rsidTr="00D37793">
        <w:trPr>
          <w:cnfStyle w:val="000000010000" w:firstRow="0" w:lastRow="0" w:firstColumn="0" w:lastColumn="0" w:oddVBand="0" w:evenVBand="0" w:oddHBand="0" w:evenHBand="1" w:firstRowFirstColumn="0" w:firstRowLastColumn="0" w:lastRowFirstColumn="0" w:lastRowLastColumn="0"/>
        </w:trPr>
        <w:tc>
          <w:tcPr>
            <w:tcW w:w="9782" w:type="dxa"/>
            <w:gridSpan w:val="2"/>
            <w:shd w:val="clear" w:color="auto" w:fill="D9D9D9" w:themeFill="background1" w:themeFillShade="D9"/>
          </w:tcPr>
          <w:p w14:paraId="6BF72C08" w14:textId="2832A1A7" w:rsidR="008C3AAA" w:rsidRPr="008C3AAA" w:rsidRDefault="008C3AAA" w:rsidP="008C3AAA">
            <w:pPr>
              <w:keepNext/>
              <w:rPr>
                <w:rFonts w:ascii="Arial" w:hAnsi="Arial" w:cs="Arial"/>
              </w:rPr>
            </w:pPr>
            <w:r w:rsidRPr="008C3AAA">
              <w:rPr>
                <w:rFonts w:ascii="Arial" w:hAnsi="Arial" w:cs="Arial"/>
                <w:bCs/>
                <w:color w:val="000000" w:themeColor="text1"/>
              </w:rPr>
              <w:t>Questions on MEP switching</w:t>
            </w:r>
          </w:p>
        </w:tc>
      </w:tr>
      <w:tr w:rsidR="008C3AAA" w:rsidRPr="00C76C12" w14:paraId="09DC8161" w14:textId="77777777" w:rsidTr="00D37793">
        <w:trPr>
          <w:cnfStyle w:val="000000100000" w:firstRow="0" w:lastRow="0" w:firstColumn="0" w:lastColumn="0" w:oddVBand="0" w:evenVBand="0" w:oddHBand="1" w:evenHBand="0" w:firstRowFirstColumn="0" w:firstRowLastColumn="0" w:lastRowFirstColumn="0" w:lastRowLastColumn="0"/>
        </w:trPr>
        <w:tc>
          <w:tcPr>
            <w:tcW w:w="3970" w:type="dxa"/>
          </w:tcPr>
          <w:p w14:paraId="1A992D8D" w14:textId="0EDBE277" w:rsidR="008C3AAA" w:rsidRPr="008C3AAA" w:rsidRDefault="008C3AAA" w:rsidP="008C3AAA">
            <w:pPr>
              <w:rPr>
                <w:rFonts w:ascii="Arial" w:hAnsi="Arial" w:cs="Arial"/>
                <w:bCs/>
              </w:rPr>
            </w:pPr>
            <w:r w:rsidRPr="008C3AAA">
              <w:rPr>
                <w:rFonts w:ascii="Arial" w:hAnsi="Arial" w:cs="Arial"/>
                <w:bCs/>
                <w:color w:val="000000" w:themeColor="text1"/>
              </w:rPr>
              <w:t>Q13. (</w:t>
            </w:r>
            <w:r w:rsidR="009A1117">
              <w:rPr>
                <w:rFonts w:ascii="Arial" w:hAnsi="Arial" w:cs="Arial"/>
                <w:bCs/>
                <w:color w:val="000000" w:themeColor="text1"/>
              </w:rPr>
              <w:t>5.34</w:t>
            </w:r>
            <w:r w:rsidRPr="008C3AAA">
              <w:rPr>
                <w:rFonts w:ascii="Arial" w:hAnsi="Arial" w:cs="Arial"/>
                <w:bCs/>
                <w:color w:val="000000" w:themeColor="text1"/>
              </w:rPr>
              <w:t>) Are there any other files that should be added to this list?</w:t>
            </w:r>
          </w:p>
        </w:tc>
        <w:tc>
          <w:tcPr>
            <w:tcW w:w="5812" w:type="dxa"/>
          </w:tcPr>
          <w:p w14:paraId="01753E1D" w14:textId="77777777" w:rsidR="008C3AAA" w:rsidRPr="008C3AAA" w:rsidRDefault="008C3AAA" w:rsidP="008C3AAA">
            <w:pPr>
              <w:rPr>
                <w:rFonts w:ascii="Arial" w:hAnsi="Arial" w:cs="Arial"/>
              </w:rPr>
            </w:pPr>
          </w:p>
        </w:tc>
      </w:tr>
      <w:tr w:rsidR="008C3AAA" w:rsidRPr="00C76C12" w14:paraId="7B931CE7" w14:textId="77777777" w:rsidTr="00D37793">
        <w:trPr>
          <w:cnfStyle w:val="000000010000" w:firstRow="0" w:lastRow="0" w:firstColumn="0" w:lastColumn="0" w:oddVBand="0" w:evenVBand="0" w:oddHBand="0" w:evenHBand="1" w:firstRowFirstColumn="0" w:firstRowLastColumn="0" w:lastRowFirstColumn="0" w:lastRowLastColumn="0"/>
        </w:trPr>
        <w:tc>
          <w:tcPr>
            <w:tcW w:w="3970" w:type="dxa"/>
          </w:tcPr>
          <w:p w14:paraId="6B5C2B79" w14:textId="0490EB03" w:rsidR="008C3AAA" w:rsidRPr="008C3AAA" w:rsidRDefault="008C3AAA" w:rsidP="008C3AAA">
            <w:pPr>
              <w:rPr>
                <w:rFonts w:ascii="Arial" w:hAnsi="Arial" w:cs="Arial"/>
                <w:bCs/>
              </w:rPr>
            </w:pPr>
            <w:r w:rsidRPr="008C3AAA">
              <w:rPr>
                <w:rFonts w:ascii="Arial" w:hAnsi="Arial" w:cs="Arial"/>
                <w:bCs/>
                <w:color w:val="000000" w:themeColor="text1"/>
              </w:rPr>
              <w:lastRenderedPageBreak/>
              <w:t>Q14. (</w:t>
            </w:r>
            <w:r w:rsidR="009A1117">
              <w:rPr>
                <w:rFonts w:ascii="Arial" w:hAnsi="Arial" w:cs="Arial"/>
                <w:bCs/>
                <w:color w:val="000000" w:themeColor="text1"/>
              </w:rPr>
              <w:t>5.38</w:t>
            </w:r>
            <w:r w:rsidRPr="008C3AAA">
              <w:rPr>
                <w:rFonts w:ascii="Arial" w:hAnsi="Arial" w:cs="Arial"/>
                <w:bCs/>
                <w:color w:val="000000" w:themeColor="text1"/>
              </w:rPr>
              <w:t>) Do you agree with the proposed solutions? If not, what would you change and why?</w:t>
            </w:r>
          </w:p>
        </w:tc>
        <w:tc>
          <w:tcPr>
            <w:tcW w:w="5812" w:type="dxa"/>
          </w:tcPr>
          <w:p w14:paraId="49FCA001" w14:textId="77777777" w:rsidR="008C3AAA" w:rsidRPr="008C3AAA" w:rsidRDefault="008C3AAA" w:rsidP="008C3AAA">
            <w:pPr>
              <w:rPr>
                <w:rFonts w:ascii="Arial" w:hAnsi="Arial" w:cs="Arial"/>
              </w:rPr>
            </w:pPr>
          </w:p>
        </w:tc>
      </w:tr>
      <w:tr w:rsidR="008C3AAA" w:rsidRPr="00C76C12" w14:paraId="1AF97370" w14:textId="77777777" w:rsidTr="00D37793">
        <w:trPr>
          <w:cnfStyle w:val="000000100000" w:firstRow="0" w:lastRow="0" w:firstColumn="0" w:lastColumn="0" w:oddVBand="0" w:evenVBand="0" w:oddHBand="1" w:evenHBand="0" w:firstRowFirstColumn="0" w:firstRowLastColumn="0" w:lastRowFirstColumn="0" w:lastRowLastColumn="0"/>
        </w:trPr>
        <w:tc>
          <w:tcPr>
            <w:tcW w:w="3970" w:type="dxa"/>
          </w:tcPr>
          <w:p w14:paraId="55C8C240" w14:textId="17312241" w:rsidR="008C3AAA" w:rsidRPr="008C3AAA" w:rsidRDefault="008C3AAA" w:rsidP="008C3AAA">
            <w:pPr>
              <w:rPr>
                <w:rFonts w:ascii="Arial" w:hAnsi="Arial" w:cs="Arial"/>
                <w:bCs/>
              </w:rPr>
            </w:pPr>
            <w:r w:rsidRPr="008C3AAA">
              <w:rPr>
                <w:rFonts w:ascii="Arial" w:hAnsi="Arial" w:cs="Arial"/>
                <w:bCs/>
              </w:rPr>
              <w:t>Q15.</w:t>
            </w:r>
            <w:r w:rsidRPr="008C3AAA">
              <w:rPr>
                <w:rFonts w:ascii="Arial" w:hAnsi="Arial" w:cs="Arial"/>
                <w:bCs/>
                <w:color w:val="000000" w:themeColor="text1"/>
              </w:rPr>
              <w:t xml:space="preserve"> (</w:t>
            </w:r>
            <w:r w:rsidR="009A1117">
              <w:rPr>
                <w:rFonts w:ascii="Arial" w:hAnsi="Arial" w:cs="Arial"/>
                <w:bCs/>
                <w:color w:val="000000" w:themeColor="text1"/>
              </w:rPr>
              <w:t>5.38</w:t>
            </w:r>
            <w:r w:rsidRPr="008C3AAA">
              <w:rPr>
                <w:rFonts w:ascii="Arial" w:hAnsi="Arial" w:cs="Arial"/>
                <w:bCs/>
                <w:color w:val="000000" w:themeColor="text1"/>
              </w:rPr>
              <w:t xml:space="preserve">) </w:t>
            </w:r>
            <w:r w:rsidRPr="008C3AAA">
              <w:rPr>
                <w:rFonts w:ascii="Arial" w:hAnsi="Arial" w:cs="Arial"/>
                <w:bCs/>
              </w:rPr>
              <w:t>Do you agree with the benefits anticipated from the proposed solutions? Are there other benefits you can anticipate or improvements to operational effectiveness and efficiency? Can you quantify these benefits?</w:t>
            </w:r>
          </w:p>
        </w:tc>
        <w:tc>
          <w:tcPr>
            <w:tcW w:w="5812" w:type="dxa"/>
          </w:tcPr>
          <w:p w14:paraId="11D106AA" w14:textId="77777777" w:rsidR="008C3AAA" w:rsidRPr="008C3AAA" w:rsidRDefault="008C3AAA" w:rsidP="008C3AAA">
            <w:pPr>
              <w:rPr>
                <w:rFonts w:ascii="Arial" w:hAnsi="Arial" w:cs="Arial"/>
              </w:rPr>
            </w:pPr>
          </w:p>
        </w:tc>
      </w:tr>
      <w:tr w:rsidR="008C3AAA" w:rsidRPr="00C76C12" w14:paraId="58101544" w14:textId="77777777" w:rsidTr="00D37793">
        <w:trPr>
          <w:cnfStyle w:val="000000010000" w:firstRow="0" w:lastRow="0" w:firstColumn="0" w:lastColumn="0" w:oddVBand="0" w:evenVBand="0" w:oddHBand="0" w:evenHBand="1" w:firstRowFirstColumn="0" w:firstRowLastColumn="0" w:lastRowFirstColumn="0" w:lastRowLastColumn="0"/>
        </w:trPr>
        <w:tc>
          <w:tcPr>
            <w:tcW w:w="3970" w:type="dxa"/>
          </w:tcPr>
          <w:p w14:paraId="6ECE54B2" w14:textId="74B3A343" w:rsidR="008C3AAA" w:rsidRPr="008C3AAA" w:rsidRDefault="008C3AAA" w:rsidP="008C3AAA">
            <w:pPr>
              <w:rPr>
                <w:rFonts w:ascii="Arial" w:hAnsi="Arial" w:cs="Arial"/>
                <w:bCs/>
              </w:rPr>
            </w:pPr>
            <w:r w:rsidRPr="008C3AAA">
              <w:rPr>
                <w:rFonts w:ascii="Arial" w:hAnsi="Arial" w:cs="Arial"/>
                <w:bCs/>
              </w:rPr>
              <w:t xml:space="preserve">Q16. </w:t>
            </w:r>
            <w:r w:rsidRPr="008C3AAA">
              <w:rPr>
                <w:rFonts w:ascii="Arial" w:hAnsi="Arial" w:cs="Arial"/>
                <w:bCs/>
                <w:color w:val="000000" w:themeColor="text1"/>
              </w:rPr>
              <w:t>(</w:t>
            </w:r>
            <w:r w:rsidR="009A1117">
              <w:rPr>
                <w:rFonts w:ascii="Arial" w:hAnsi="Arial" w:cs="Arial"/>
                <w:bCs/>
                <w:color w:val="000000" w:themeColor="text1"/>
              </w:rPr>
              <w:t>5.38</w:t>
            </w:r>
            <w:r w:rsidRPr="008C3AAA">
              <w:rPr>
                <w:rFonts w:ascii="Arial" w:hAnsi="Arial" w:cs="Arial"/>
                <w:bCs/>
                <w:color w:val="000000" w:themeColor="text1"/>
              </w:rPr>
              <w:t xml:space="preserve">) </w:t>
            </w:r>
            <w:r w:rsidRPr="008C3AAA">
              <w:rPr>
                <w:rFonts w:ascii="Arial" w:hAnsi="Arial" w:cs="Arial"/>
                <w:bCs/>
              </w:rPr>
              <w:t>Do you anticipate the proposed solutions will introduce cost into your organisation, and if so, can you quantify this cost</w:t>
            </w:r>
            <w:r w:rsidRPr="008C3AAA">
              <w:rPr>
                <w:rFonts w:ascii="Arial" w:hAnsi="Arial" w:cs="Arial"/>
                <w:b/>
              </w:rPr>
              <w:t xml:space="preserve"> </w:t>
            </w:r>
            <w:r w:rsidRPr="008C3AAA">
              <w:rPr>
                <w:rFonts w:ascii="Arial" w:hAnsi="Arial" w:cs="Arial"/>
                <w:bCs/>
              </w:rPr>
              <w:t>and/or provide a high-level description of the changes that need to be made?</w:t>
            </w:r>
          </w:p>
        </w:tc>
        <w:tc>
          <w:tcPr>
            <w:tcW w:w="5812" w:type="dxa"/>
          </w:tcPr>
          <w:p w14:paraId="7C9415AA" w14:textId="77777777" w:rsidR="008C3AAA" w:rsidRPr="008C3AAA" w:rsidRDefault="008C3AAA" w:rsidP="008C3AAA">
            <w:pPr>
              <w:rPr>
                <w:rFonts w:ascii="Arial" w:hAnsi="Arial" w:cs="Arial"/>
              </w:rPr>
            </w:pPr>
          </w:p>
        </w:tc>
      </w:tr>
      <w:tr w:rsidR="008C3AAA" w:rsidRPr="00C76C12" w14:paraId="0D06C635" w14:textId="77777777" w:rsidTr="00D37793">
        <w:trPr>
          <w:cnfStyle w:val="000000100000" w:firstRow="0" w:lastRow="0" w:firstColumn="0" w:lastColumn="0" w:oddVBand="0" w:evenVBand="0" w:oddHBand="1" w:evenHBand="0" w:firstRowFirstColumn="0" w:firstRowLastColumn="0" w:lastRowFirstColumn="0" w:lastRowLastColumn="0"/>
        </w:trPr>
        <w:tc>
          <w:tcPr>
            <w:tcW w:w="9782" w:type="dxa"/>
            <w:gridSpan w:val="2"/>
            <w:shd w:val="clear" w:color="auto" w:fill="D9D9D9" w:themeFill="background1" w:themeFillShade="D9"/>
          </w:tcPr>
          <w:p w14:paraId="7C0CAAF0" w14:textId="2D72F9A1" w:rsidR="008C3AAA" w:rsidRPr="008C3AAA" w:rsidRDefault="008C3AAA" w:rsidP="008C3AAA">
            <w:pPr>
              <w:keepNext/>
              <w:rPr>
                <w:rFonts w:ascii="Arial" w:hAnsi="Arial" w:cs="Arial"/>
              </w:rPr>
            </w:pPr>
            <w:r w:rsidRPr="008C3AAA">
              <w:rPr>
                <w:rFonts w:ascii="Arial" w:hAnsi="Arial" w:cs="Arial"/>
                <w:bCs/>
                <w:color w:val="000000" w:themeColor="text1"/>
              </w:rPr>
              <w:t>Questions on distributor switching</w:t>
            </w:r>
          </w:p>
        </w:tc>
      </w:tr>
      <w:tr w:rsidR="008C3AAA" w:rsidRPr="00C76C12" w14:paraId="66176101" w14:textId="77777777" w:rsidTr="00D37793">
        <w:trPr>
          <w:cnfStyle w:val="000000010000" w:firstRow="0" w:lastRow="0" w:firstColumn="0" w:lastColumn="0" w:oddVBand="0" w:evenVBand="0" w:oddHBand="0" w:evenHBand="1" w:firstRowFirstColumn="0" w:firstRowLastColumn="0" w:lastRowFirstColumn="0" w:lastRowLastColumn="0"/>
        </w:trPr>
        <w:tc>
          <w:tcPr>
            <w:tcW w:w="3970" w:type="dxa"/>
          </w:tcPr>
          <w:p w14:paraId="57EE8D09" w14:textId="2C4731C1" w:rsidR="008C3AAA" w:rsidRPr="008C3AAA" w:rsidRDefault="008C3AAA" w:rsidP="008C3AAA">
            <w:pPr>
              <w:rPr>
                <w:rFonts w:ascii="Arial" w:hAnsi="Arial" w:cs="Arial"/>
                <w:bCs/>
                <w:color w:val="000000" w:themeColor="text1"/>
              </w:rPr>
            </w:pPr>
            <w:r w:rsidRPr="008C3AAA">
              <w:rPr>
                <w:rFonts w:ascii="Arial" w:hAnsi="Arial" w:cs="Arial"/>
                <w:bCs/>
                <w:color w:val="000000" w:themeColor="text1"/>
              </w:rPr>
              <w:t xml:space="preserve">Q17. </w:t>
            </w:r>
            <w:r w:rsidR="009A1117">
              <w:rPr>
                <w:rFonts w:ascii="Arial" w:hAnsi="Arial" w:cs="Arial"/>
                <w:bCs/>
                <w:color w:val="000000" w:themeColor="text1"/>
              </w:rPr>
              <w:t>(6.13</w:t>
            </w:r>
            <w:r w:rsidRPr="008C3AAA">
              <w:rPr>
                <w:rFonts w:ascii="Arial" w:hAnsi="Arial" w:cs="Arial"/>
                <w:bCs/>
                <w:color w:val="000000" w:themeColor="text1"/>
              </w:rPr>
              <w:t>) Do you agree with the proposed solutions? If not, what would you change and why?</w:t>
            </w:r>
          </w:p>
        </w:tc>
        <w:tc>
          <w:tcPr>
            <w:tcW w:w="5812" w:type="dxa"/>
          </w:tcPr>
          <w:p w14:paraId="75A56B6E" w14:textId="77777777" w:rsidR="008C3AAA" w:rsidRPr="008C3AAA" w:rsidRDefault="008C3AAA" w:rsidP="008C3AAA">
            <w:pPr>
              <w:rPr>
                <w:rFonts w:ascii="Arial" w:hAnsi="Arial" w:cs="Arial"/>
              </w:rPr>
            </w:pPr>
          </w:p>
        </w:tc>
      </w:tr>
      <w:tr w:rsidR="008C3AAA" w:rsidRPr="00C76C12" w14:paraId="1EFFAD21" w14:textId="77777777" w:rsidTr="00D37793">
        <w:trPr>
          <w:cnfStyle w:val="000000100000" w:firstRow="0" w:lastRow="0" w:firstColumn="0" w:lastColumn="0" w:oddVBand="0" w:evenVBand="0" w:oddHBand="1" w:evenHBand="0" w:firstRowFirstColumn="0" w:firstRowLastColumn="0" w:lastRowFirstColumn="0" w:lastRowLastColumn="0"/>
        </w:trPr>
        <w:tc>
          <w:tcPr>
            <w:tcW w:w="3970" w:type="dxa"/>
          </w:tcPr>
          <w:p w14:paraId="29F161EB" w14:textId="16FD0095" w:rsidR="008C3AAA" w:rsidRPr="008C3AAA" w:rsidRDefault="008C3AAA" w:rsidP="008C3AAA">
            <w:pPr>
              <w:rPr>
                <w:rFonts w:ascii="Arial" w:hAnsi="Arial" w:cs="Arial"/>
                <w:bCs/>
                <w:color w:val="000000" w:themeColor="text1"/>
              </w:rPr>
            </w:pPr>
            <w:r w:rsidRPr="008C3AAA">
              <w:rPr>
                <w:rFonts w:ascii="Arial" w:hAnsi="Arial" w:cs="Arial"/>
                <w:bCs/>
                <w:color w:val="000000" w:themeColor="text1"/>
              </w:rPr>
              <w:t>Q18. (</w:t>
            </w:r>
            <w:r w:rsidR="009A1117">
              <w:rPr>
                <w:rFonts w:ascii="Arial" w:hAnsi="Arial" w:cs="Arial"/>
                <w:bCs/>
                <w:color w:val="000000" w:themeColor="text1"/>
              </w:rPr>
              <w:t>6.13</w:t>
            </w:r>
            <w:r w:rsidRPr="008C3AAA">
              <w:rPr>
                <w:rFonts w:ascii="Arial" w:hAnsi="Arial" w:cs="Arial"/>
                <w:bCs/>
                <w:color w:val="000000" w:themeColor="text1"/>
              </w:rPr>
              <w:t>) Do you agree with the benefits anticipated from the proposed solutions? Are there other benefits you can anticipate or improvements to operational effectiveness and efficiency? Can you quantify these benefits?</w:t>
            </w:r>
          </w:p>
        </w:tc>
        <w:tc>
          <w:tcPr>
            <w:tcW w:w="5812" w:type="dxa"/>
          </w:tcPr>
          <w:p w14:paraId="2C464632" w14:textId="77777777" w:rsidR="008C3AAA" w:rsidRPr="008C3AAA" w:rsidRDefault="008C3AAA" w:rsidP="008C3AAA">
            <w:pPr>
              <w:rPr>
                <w:rFonts w:ascii="Arial" w:hAnsi="Arial" w:cs="Arial"/>
              </w:rPr>
            </w:pPr>
          </w:p>
        </w:tc>
      </w:tr>
      <w:tr w:rsidR="008C3AAA" w:rsidRPr="00C76C12" w14:paraId="3BB7DE4D" w14:textId="77777777" w:rsidTr="00D37793">
        <w:trPr>
          <w:cnfStyle w:val="000000010000" w:firstRow="0" w:lastRow="0" w:firstColumn="0" w:lastColumn="0" w:oddVBand="0" w:evenVBand="0" w:oddHBand="0" w:evenHBand="1" w:firstRowFirstColumn="0" w:firstRowLastColumn="0" w:lastRowFirstColumn="0" w:lastRowLastColumn="0"/>
        </w:trPr>
        <w:tc>
          <w:tcPr>
            <w:tcW w:w="3970" w:type="dxa"/>
          </w:tcPr>
          <w:p w14:paraId="51A190F8" w14:textId="527EA2AB" w:rsidR="008C3AAA" w:rsidRPr="008C3AAA" w:rsidRDefault="008C3AAA" w:rsidP="008C3AAA">
            <w:pPr>
              <w:rPr>
                <w:rFonts w:ascii="Arial" w:hAnsi="Arial" w:cs="Arial"/>
                <w:bCs/>
                <w:color w:val="000000" w:themeColor="text1"/>
              </w:rPr>
            </w:pPr>
            <w:r w:rsidRPr="008C3AAA">
              <w:rPr>
                <w:rFonts w:ascii="Arial" w:hAnsi="Arial" w:cs="Arial"/>
                <w:bCs/>
                <w:color w:val="000000" w:themeColor="text1"/>
              </w:rPr>
              <w:t>Q19. (</w:t>
            </w:r>
            <w:r w:rsidR="009A1117">
              <w:rPr>
                <w:rFonts w:ascii="Arial" w:hAnsi="Arial" w:cs="Arial"/>
                <w:bCs/>
                <w:color w:val="000000" w:themeColor="text1"/>
              </w:rPr>
              <w:t>6.13</w:t>
            </w:r>
            <w:r w:rsidRPr="008C3AAA">
              <w:rPr>
                <w:rFonts w:ascii="Arial" w:hAnsi="Arial" w:cs="Arial"/>
                <w:bCs/>
                <w:color w:val="000000" w:themeColor="text1"/>
              </w:rPr>
              <w:t>) Do you anticipate the proposed solutions will introduce cost into your organisation, and if so, can you quantify this cost</w:t>
            </w:r>
            <w:r w:rsidRPr="008C3AAA">
              <w:rPr>
                <w:rFonts w:ascii="Arial" w:hAnsi="Arial" w:cs="Arial"/>
                <w:bCs/>
              </w:rPr>
              <w:t xml:space="preserve"> and/or provide a high-level description of the changes that need to be made</w:t>
            </w:r>
            <w:r w:rsidRPr="008C3AAA">
              <w:rPr>
                <w:rFonts w:ascii="Arial" w:hAnsi="Arial" w:cs="Arial"/>
                <w:bCs/>
                <w:color w:val="000000" w:themeColor="text1"/>
              </w:rPr>
              <w:t>?</w:t>
            </w:r>
          </w:p>
        </w:tc>
        <w:tc>
          <w:tcPr>
            <w:tcW w:w="5812" w:type="dxa"/>
          </w:tcPr>
          <w:p w14:paraId="3E436CF6" w14:textId="77777777" w:rsidR="008C3AAA" w:rsidRPr="008C3AAA" w:rsidRDefault="008C3AAA" w:rsidP="008C3AAA">
            <w:pPr>
              <w:rPr>
                <w:rFonts w:ascii="Arial" w:hAnsi="Arial" w:cs="Arial"/>
              </w:rPr>
            </w:pPr>
          </w:p>
        </w:tc>
      </w:tr>
      <w:tr w:rsidR="008C3AAA" w:rsidRPr="00C76C12" w14:paraId="569E3AFE" w14:textId="77777777" w:rsidTr="009A1117">
        <w:trPr>
          <w:cnfStyle w:val="000000100000" w:firstRow="0" w:lastRow="0" w:firstColumn="0" w:lastColumn="0" w:oddVBand="0" w:evenVBand="0" w:oddHBand="1" w:evenHBand="0" w:firstRowFirstColumn="0" w:firstRowLastColumn="0" w:lastRowFirstColumn="0" w:lastRowLastColumn="0"/>
          <w:trHeight w:val="416"/>
        </w:trPr>
        <w:tc>
          <w:tcPr>
            <w:tcW w:w="9782" w:type="dxa"/>
            <w:gridSpan w:val="2"/>
            <w:shd w:val="clear" w:color="auto" w:fill="D9D9D9" w:themeFill="background1" w:themeFillShade="D9"/>
          </w:tcPr>
          <w:p w14:paraId="17D80E03" w14:textId="137F95C2" w:rsidR="008C3AAA" w:rsidRPr="008C3AAA" w:rsidRDefault="008C3AAA" w:rsidP="008C3AAA">
            <w:pPr>
              <w:keepNext/>
              <w:rPr>
                <w:rFonts w:ascii="Arial" w:hAnsi="Arial" w:cs="Arial"/>
              </w:rPr>
            </w:pPr>
            <w:r w:rsidRPr="008C3AAA">
              <w:rPr>
                <w:rFonts w:ascii="Arial" w:hAnsi="Arial" w:cs="Arial"/>
                <w:bCs/>
              </w:rPr>
              <w:t>Questions on implementation</w:t>
            </w:r>
          </w:p>
        </w:tc>
      </w:tr>
      <w:tr w:rsidR="008C3AAA" w:rsidRPr="00C76C12" w14:paraId="18D61E2D" w14:textId="77777777" w:rsidTr="00D37793">
        <w:trPr>
          <w:cnfStyle w:val="000000010000" w:firstRow="0" w:lastRow="0" w:firstColumn="0" w:lastColumn="0" w:oddVBand="0" w:evenVBand="0" w:oddHBand="0" w:evenHBand="1" w:firstRowFirstColumn="0" w:firstRowLastColumn="0" w:lastRowFirstColumn="0" w:lastRowLastColumn="0"/>
          <w:trHeight w:val="740"/>
        </w:trPr>
        <w:tc>
          <w:tcPr>
            <w:tcW w:w="3970" w:type="dxa"/>
          </w:tcPr>
          <w:p w14:paraId="0F49FB11" w14:textId="55E423B3" w:rsidR="008C3AAA" w:rsidRPr="008C3AAA" w:rsidRDefault="008C3AAA" w:rsidP="008C3AAA">
            <w:pPr>
              <w:rPr>
                <w:rFonts w:ascii="Arial" w:hAnsi="Arial" w:cs="Arial"/>
                <w:bCs/>
              </w:rPr>
            </w:pPr>
            <w:r w:rsidRPr="008C3AAA">
              <w:rPr>
                <w:rFonts w:ascii="Arial" w:hAnsi="Arial" w:cs="Arial"/>
                <w:bCs/>
              </w:rPr>
              <w:t>Q20. (</w:t>
            </w:r>
            <w:r w:rsidR="009A1117">
              <w:rPr>
                <w:rFonts w:ascii="Arial" w:hAnsi="Arial" w:cs="Arial"/>
                <w:bCs/>
              </w:rPr>
              <w:t>7.4</w:t>
            </w:r>
            <w:r w:rsidRPr="008C3AAA">
              <w:rPr>
                <w:rFonts w:ascii="Arial" w:hAnsi="Arial" w:cs="Arial"/>
                <w:bCs/>
              </w:rPr>
              <w:t>) Would you prefer a single implementation or a staged implementation? Please give reasons for your preference</w:t>
            </w:r>
          </w:p>
        </w:tc>
        <w:tc>
          <w:tcPr>
            <w:tcW w:w="5812" w:type="dxa"/>
          </w:tcPr>
          <w:p w14:paraId="24317805" w14:textId="77777777" w:rsidR="008C3AAA" w:rsidRPr="008C3AAA" w:rsidRDefault="008C3AAA" w:rsidP="008C3AAA">
            <w:pPr>
              <w:rPr>
                <w:rFonts w:ascii="Arial" w:hAnsi="Arial" w:cs="Arial"/>
              </w:rPr>
            </w:pPr>
          </w:p>
        </w:tc>
      </w:tr>
      <w:tr w:rsidR="008C3AAA" w:rsidRPr="00C76C12" w14:paraId="1D1DFF2A" w14:textId="77777777" w:rsidTr="00D37793">
        <w:trPr>
          <w:cnfStyle w:val="000000100000" w:firstRow="0" w:lastRow="0" w:firstColumn="0" w:lastColumn="0" w:oddVBand="0" w:evenVBand="0" w:oddHBand="1" w:evenHBand="0" w:firstRowFirstColumn="0" w:firstRowLastColumn="0" w:lastRowFirstColumn="0" w:lastRowLastColumn="0"/>
          <w:trHeight w:val="740"/>
        </w:trPr>
        <w:tc>
          <w:tcPr>
            <w:tcW w:w="3970" w:type="dxa"/>
          </w:tcPr>
          <w:p w14:paraId="69506D53" w14:textId="5D04E3D2" w:rsidR="008C3AAA" w:rsidRPr="008C3AAA" w:rsidRDefault="008C3AAA" w:rsidP="008C3AAA">
            <w:pPr>
              <w:rPr>
                <w:rFonts w:ascii="Arial" w:hAnsi="Arial" w:cs="Arial"/>
              </w:rPr>
            </w:pPr>
            <w:r w:rsidRPr="008C3AAA">
              <w:rPr>
                <w:rFonts w:ascii="Arial" w:hAnsi="Arial" w:cs="Arial"/>
                <w:bCs/>
              </w:rPr>
              <w:lastRenderedPageBreak/>
              <w:t>Q21 (</w:t>
            </w:r>
            <w:r w:rsidR="009A1117">
              <w:rPr>
                <w:rFonts w:ascii="Arial" w:hAnsi="Arial" w:cs="Arial"/>
                <w:bCs/>
              </w:rPr>
              <w:t>7.4</w:t>
            </w:r>
            <w:r w:rsidRPr="008C3AAA">
              <w:rPr>
                <w:rFonts w:ascii="Arial" w:hAnsi="Arial" w:cs="Arial"/>
                <w:bCs/>
              </w:rPr>
              <w:t>) Do you agree with the suggested implementation timeframes? If not, please state your preferred timeframes and give reasons for your preference</w:t>
            </w:r>
          </w:p>
        </w:tc>
        <w:tc>
          <w:tcPr>
            <w:tcW w:w="5812" w:type="dxa"/>
          </w:tcPr>
          <w:p w14:paraId="4D7F0635" w14:textId="77777777" w:rsidR="008C3AAA" w:rsidRPr="008C3AAA" w:rsidRDefault="008C3AAA" w:rsidP="008C3AAA">
            <w:pPr>
              <w:rPr>
                <w:rFonts w:ascii="Arial" w:hAnsi="Arial" w:cs="Arial"/>
              </w:rPr>
            </w:pPr>
          </w:p>
        </w:tc>
      </w:tr>
      <w:tr w:rsidR="008C3AAA" w:rsidRPr="00C76C12" w14:paraId="087359DD" w14:textId="77777777" w:rsidTr="009A1117">
        <w:trPr>
          <w:cnfStyle w:val="000000010000" w:firstRow="0" w:lastRow="0" w:firstColumn="0" w:lastColumn="0" w:oddVBand="0" w:evenVBand="0" w:oddHBand="0" w:evenHBand="1" w:firstRowFirstColumn="0" w:firstRowLastColumn="0" w:lastRowFirstColumn="0" w:lastRowLastColumn="0"/>
          <w:trHeight w:val="527"/>
        </w:trPr>
        <w:tc>
          <w:tcPr>
            <w:tcW w:w="9782" w:type="dxa"/>
            <w:gridSpan w:val="2"/>
            <w:shd w:val="clear" w:color="auto" w:fill="D9D9D9" w:themeFill="background1" w:themeFillShade="D9"/>
          </w:tcPr>
          <w:p w14:paraId="22D2B4EB" w14:textId="51C22F06" w:rsidR="008C3AAA" w:rsidRPr="008C3AAA" w:rsidRDefault="008C3AAA" w:rsidP="008C3AAA">
            <w:pPr>
              <w:keepNext/>
              <w:rPr>
                <w:rFonts w:ascii="Arial" w:hAnsi="Arial" w:cs="Arial"/>
              </w:rPr>
            </w:pPr>
            <w:r w:rsidRPr="008C3AAA">
              <w:rPr>
                <w:rFonts w:ascii="Arial" w:hAnsi="Arial" w:cs="Arial"/>
              </w:rPr>
              <w:t>Questions on the regulatory statement</w:t>
            </w:r>
          </w:p>
        </w:tc>
      </w:tr>
      <w:tr w:rsidR="008C3AAA" w:rsidRPr="00C76C12" w14:paraId="23B45BA6" w14:textId="77777777" w:rsidTr="00D37793">
        <w:trPr>
          <w:cnfStyle w:val="000000100000" w:firstRow="0" w:lastRow="0" w:firstColumn="0" w:lastColumn="0" w:oddVBand="0" w:evenVBand="0" w:oddHBand="1" w:evenHBand="0" w:firstRowFirstColumn="0" w:firstRowLastColumn="0" w:lastRowFirstColumn="0" w:lastRowLastColumn="0"/>
          <w:trHeight w:val="740"/>
        </w:trPr>
        <w:tc>
          <w:tcPr>
            <w:tcW w:w="3970" w:type="dxa"/>
          </w:tcPr>
          <w:p w14:paraId="4C4B397E" w14:textId="2FDA73B3" w:rsidR="008C3AAA" w:rsidRPr="008C3AAA" w:rsidRDefault="008C3AAA" w:rsidP="008C3AAA">
            <w:pPr>
              <w:rPr>
                <w:rFonts w:ascii="Arial" w:hAnsi="Arial" w:cs="Arial"/>
              </w:rPr>
            </w:pPr>
            <w:r w:rsidRPr="008C3AAA">
              <w:rPr>
                <w:rFonts w:ascii="Arial" w:hAnsi="Arial" w:cs="Arial"/>
              </w:rPr>
              <w:t>Q22. (</w:t>
            </w:r>
            <w:r w:rsidR="009A1117">
              <w:rPr>
                <w:rFonts w:ascii="Arial" w:hAnsi="Arial" w:cs="Arial"/>
              </w:rPr>
              <w:t>8.6</w:t>
            </w:r>
            <w:r w:rsidRPr="008C3AAA">
              <w:rPr>
                <w:rFonts w:ascii="Arial" w:hAnsi="Arial" w:cs="Arial"/>
              </w:rPr>
              <w:t>) Do you agree with the objectives of the proposed MTR amendments? If not, why not?</w:t>
            </w:r>
          </w:p>
        </w:tc>
        <w:tc>
          <w:tcPr>
            <w:tcW w:w="5812" w:type="dxa"/>
          </w:tcPr>
          <w:p w14:paraId="7CE9782D" w14:textId="77777777" w:rsidR="008C3AAA" w:rsidRPr="008C3AAA" w:rsidRDefault="008C3AAA" w:rsidP="008C3AAA">
            <w:pPr>
              <w:rPr>
                <w:rFonts w:ascii="Arial" w:hAnsi="Arial" w:cs="Arial"/>
              </w:rPr>
            </w:pPr>
          </w:p>
        </w:tc>
      </w:tr>
      <w:tr w:rsidR="008C3AAA" w:rsidRPr="00C76C12" w14:paraId="2D13CC09" w14:textId="77777777" w:rsidTr="00D37793">
        <w:trPr>
          <w:cnfStyle w:val="000000010000" w:firstRow="0" w:lastRow="0" w:firstColumn="0" w:lastColumn="0" w:oddVBand="0" w:evenVBand="0" w:oddHBand="0" w:evenHBand="1" w:firstRowFirstColumn="0" w:firstRowLastColumn="0" w:lastRowFirstColumn="0" w:lastRowLastColumn="0"/>
          <w:trHeight w:val="740"/>
        </w:trPr>
        <w:tc>
          <w:tcPr>
            <w:tcW w:w="3970" w:type="dxa"/>
          </w:tcPr>
          <w:p w14:paraId="592CA82D" w14:textId="72DFC9C7" w:rsidR="008C3AAA" w:rsidRPr="008C3AAA" w:rsidRDefault="008C3AAA" w:rsidP="008C3AAA">
            <w:pPr>
              <w:rPr>
                <w:rFonts w:ascii="Arial" w:hAnsi="Arial" w:cs="Arial"/>
              </w:rPr>
            </w:pPr>
            <w:r w:rsidRPr="008C3AAA">
              <w:rPr>
                <w:rFonts w:ascii="Arial" w:hAnsi="Arial" w:cs="Arial"/>
              </w:rPr>
              <w:t>Q23 (</w:t>
            </w:r>
            <w:r w:rsidR="009A1117">
              <w:rPr>
                <w:rFonts w:ascii="Arial" w:hAnsi="Arial" w:cs="Arial"/>
              </w:rPr>
              <w:t>8.11</w:t>
            </w:r>
            <w:r w:rsidRPr="008C3AAA">
              <w:rPr>
                <w:rFonts w:ascii="Arial" w:hAnsi="Arial" w:cs="Arial"/>
              </w:rPr>
              <w:t xml:space="preserve">) Do you agree with the objectives of the proposed amendments to the switching process? If not, why not? </w:t>
            </w:r>
          </w:p>
        </w:tc>
        <w:tc>
          <w:tcPr>
            <w:tcW w:w="5812" w:type="dxa"/>
          </w:tcPr>
          <w:p w14:paraId="213C9B05" w14:textId="77777777" w:rsidR="008C3AAA" w:rsidRPr="008C3AAA" w:rsidRDefault="008C3AAA" w:rsidP="008C3AAA">
            <w:pPr>
              <w:rPr>
                <w:rFonts w:ascii="Arial" w:hAnsi="Arial" w:cs="Arial"/>
              </w:rPr>
            </w:pPr>
          </w:p>
        </w:tc>
      </w:tr>
      <w:tr w:rsidR="008C3AAA" w:rsidRPr="00C76C12" w14:paraId="7BEC597F" w14:textId="77777777" w:rsidTr="00D37793">
        <w:trPr>
          <w:cnfStyle w:val="000000100000" w:firstRow="0" w:lastRow="0" w:firstColumn="0" w:lastColumn="0" w:oddVBand="0" w:evenVBand="0" w:oddHBand="1" w:evenHBand="0" w:firstRowFirstColumn="0" w:firstRowLastColumn="0" w:lastRowFirstColumn="0" w:lastRowLastColumn="0"/>
          <w:trHeight w:val="740"/>
        </w:trPr>
        <w:tc>
          <w:tcPr>
            <w:tcW w:w="3970" w:type="dxa"/>
          </w:tcPr>
          <w:p w14:paraId="6B87381A" w14:textId="155C0A13" w:rsidR="008C3AAA" w:rsidRPr="008C3AAA" w:rsidRDefault="008C3AAA" w:rsidP="008C3AAA">
            <w:pPr>
              <w:rPr>
                <w:rFonts w:ascii="Arial" w:hAnsi="Arial" w:cs="Arial"/>
              </w:rPr>
            </w:pPr>
            <w:r w:rsidRPr="008C3AAA">
              <w:rPr>
                <w:rFonts w:ascii="Arial" w:hAnsi="Arial" w:cs="Arial"/>
              </w:rPr>
              <w:t xml:space="preserve">Q24 </w:t>
            </w:r>
            <w:r w:rsidR="009A1117">
              <w:rPr>
                <w:rFonts w:ascii="Arial" w:hAnsi="Arial" w:cs="Arial"/>
              </w:rPr>
              <w:t>(8.17(q))</w:t>
            </w:r>
            <w:r w:rsidRPr="008C3AAA">
              <w:rPr>
                <w:rFonts w:ascii="Arial" w:hAnsi="Arial" w:cs="Arial"/>
              </w:rPr>
              <w:t xml:space="preserve"> Do you agree the benefits of the proposed amendment outweigh its costs?</w:t>
            </w:r>
          </w:p>
        </w:tc>
        <w:tc>
          <w:tcPr>
            <w:tcW w:w="5812" w:type="dxa"/>
          </w:tcPr>
          <w:p w14:paraId="3D803E8C" w14:textId="77777777" w:rsidR="008C3AAA" w:rsidRPr="008C3AAA" w:rsidRDefault="008C3AAA" w:rsidP="008C3AAA">
            <w:pPr>
              <w:rPr>
                <w:rFonts w:ascii="Arial" w:hAnsi="Arial" w:cs="Arial"/>
              </w:rPr>
            </w:pPr>
          </w:p>
        </w:tc>
      </w:tr>
      <w:tr w:rsidR="008C3AAA" w:rsidRPr="00C76C12" w14:paraId="59709598" w14:textId="77777777" w:rsidTr="00D37793">
        <w:trPr>
          <w:cnfStyle w:val="000000010000" w:firstRow="0" w:lastRow="0" w:firstColumn="0" w:lastColumn="0" w:oddVBand="0" w:evenVBand="0" w:oddHBand="0" w:evenHBand="1" w:firstRowFirstColumn="0" w:firstRowLastColumn="0" w:lastRowFirstColumn="0" w:lastRowLastColumn="0"/>
          <w:trHeight w:val="740"/>
        </w:trPr>
        <w:tc>
          <w:tcPr>
            <w:tcW w:w="3970" w:type="dxa"/>
          </w:tcPr>
          <w:p w14:paraId="353258C5" w14:textId="2ACBBED2" w:rsidR="008C3AAA" w:rsidRPr="008C3AAA" w:rsidRDefault="008C3AAA" w:rsidP="008C3AAA">
            <w:pPr>
              <w:rPr>
                <w:rFonts w:ascii="Arial" w:hAnsi="Arial" w:cs="Arial"/>
              </w:rPr>
            </w:pPr>
            <w:r w:rsidRPr="008C3AAA">
              <w:rPr>
                <w:rFonts w:ascii="Arial" w:hAnsi="Arial" w:cs="Arial"/>
              </w:rPr>
              <w:t>Q25. (</w:t>
            </w:r>
            <w:r w:rsidR="009A1117">
              <w:rPr>
                <w:rFonts w:ascii="Arial" w:hAnsi="Arial" w:cs="Arial"/>
              </w:rPr>
              <w:t>8.21</w:t>
            </w:r>
            <w:r w:rsidRPr="008C3AAA">
              <w:rPr>
                <w:rFonts w:ascii="Arial" w:hAnsi="Arial" w:cs="Arial"/>
              </w:rPr>
              <w:t>) Do have any comments on the preferred and alternative options discussed in the 2019 Issues paper?</w:t>
            </w:r>
          </w:p>
        </w:tc>
        <w:tc>
          <w:tcPr>
            <w:tcW w:w="5812" w:type="dxa"/>
          </w:tcPr>
          <w:p w14:paraId="67844C50" w14:textId="77777777" w:rsidR="008C3AAA" w:rsidRPr="008C3AAA" w:rsidRDefault="008C3AAA" w:rsidP="008C3AAA">
            <w:pPr>
              <w:rPr>
                <w:rFonts w:ascii="Arial" w:hAnsi="Arial" w:cs="Arial"/>
              </w:rPr>
            </w:pPr>
          </w:p>
        </w:tc>
      </w:tr>
      <w:tr w:rsidR="008C3AAA" w:rsidRPr="00C76C12" w14:paraId="6E8DFFFD" w14:textId="77777777" w:rsidTr="00D37793">
        <w:trPr>
          <w:cnfStyle w:val="000000100000" w:firstRow="0" w:lastRow="0" w:firstColumn="0" w:lastColumn="0" w:oddVBand="0" w:evenVBand="0" w:oddHBand="1" w:evenHBand="0" w:firstRowFirstColumn="0" w:firstRowLastColumn="0" w:lastRowFirstColumn="0" w:lastRowLastColumn="0"/>
          <w:trHeight w:val="740"/>
        </w:trPr>
        <w:tc>
          <w:tcPr>
            <w:tcW w:w="3970" w:type="dxa"/>
          </w:tcPr>
          <w:p w14:paraId="4F27BDB6" w14:textId="4DA22903" w:rsidR="008C3AAA" w:rsidRPr="008C3AAA" w:rsidRDefault="008C3AAA" w:rsidP="008C3AAA">
            <w:pPr>
              <w:rPr>
                <w:rFonts w:ascii="Arial" w:hAnsi="Arial" w:cs="Arial"/>
              </w:rPr>
            </w:pPr>
            <w:r w:rsidRPr="008C3AAA">
              <w:rPr>
                <w:rFonts w:ascii="Arial" w:hAnsi="Arial" w:cs="Arial"/>
              </w:rPr>
              <w:t>Q26. (</w:t>
            </w:r>
            <w:r w:rsidR="009A1117">
              <w:rPr>
                <w:rFonts w:ascii="Arial" w:hAnsi="Arial" w:cs="Arial"/>
              </w:rPr>
              <w:t xml:space="preserve">8.22(d)) </w:t>
            </w:r>
            <w:r w:rsidRPr="008C3AAA">
              <w:rPr>
                <w:rFonts w:ascii="Arial" w:hAnsi="Arial" w:cs="Arial"/>
              </w:rPr>
              <w:t>Do you agree the proposed amendment is preferable to the other options? If you disagree, please explain your preferred option in terms consistent with the Authority’s statutory objective in section 15 of the Electricity Industry Act 2010.</w:t>
            </w:r>
          </w:p>
        </w:tc>
        <w:tc>
          <w:tcPr>
            <w:tcW w:w="5812" w:type="dxa"/>
          </w:tcPr>
          <w:p w14:paraId="42A5D29F" w14:textId="77777777" w:rsidR="008C3AAA" w:rsidRPr="008C3AAA" w:rsidRDefault="008C3AAA" w:rsidP="008C3AAA">
            <w:pPr>
              <w:rPr>
                <w:rFonts w:ascii="Arial" w:hAnsi="Arial" w:cs="Arial"/>
              </w:rPr>
            </w:pPr>
          </w:p>
        </w:tc>
      </w:tr>
      <w:tr w:rsidR="008C3AAA" w:rsidRPr="00C76C12" w14:paraId="25BA3810" w14:textId="77777777" w:rsidTr="00D37793">
        <w:trPr>
          <w:cnfStyle w:val="000000010000" w:firstRow="0" w:lastRow="0" w:firstColumn="0" w:lastColumn="0" w:oddVBand="0" w:evenVBand="0" w:oddHBand="0" w:evenHBand="1" w:firstRowFirstColumn="0" w:firstRowLastColumn="0" w:lastRowFirstColumn="0" w:lastRowLastColumn="0"/>
          <w:trHeight w:val="740"/>
        </w:trPr>
        <w:tc>
          <w:tcPr>
            <w:tcW w:w="3970" w:type="dxa"/>
          </w:tcPr>
          <w:p w14:paraId="58A29222" w14:textId="18678E4B" w:rsidR="008C3AAA" w:rsidRPr="008C3AAA" w:rsidRDefault="008C3AAA" w:rsidP="008C3AAA">
            <w:pPr>
              <w:rPr>
                <w:rFonts w:ascii="Arial" w:hAnsi="Arial" w:cs="Arial"/>
              </w:rPr>
            </w:pPr>
            <w:r w:rsidRPr="008C3AAA">
              <w:rPr>
                <w:rFonts w:ascii="Arial" w:hAnsi="Arial" w:cs="Arial"/>
              </w:rPr>
              <w:t>Q27. (</w:t>
            </w:r>
            <w:r w:rsidR="009A1117">
              <w:rPr>
                <w:rFonts w:ascii="Arial" w:hAnsi="Arial" w:cs="Arial"/>
              </w:rPr>
              <w:t>8.25</w:t>
            </w:r>
            <w:r w:rsidRPr="008C3AAA">
              <w:rPr>
                <w:rFonts w:ascii="Arial" w:hAnsi="Arial" w:cs="Arial"/>
              </w:rPr>
              <w:t>) Do you agree the Authority’s proposed amendment complies with section 32(1) of the Act?</w:t>
            </w:r>
          </w:p>
        </w:tc>
        <w:tc>
          <w:tcPr>
            <w:tcW w:w="5812" w:type="dxa"/>
          </w:tcPr>
          <w:p w14:paraId="6FCCFAB0" w14:textId="77777777" w:rsidR="008C3AAA" w:rsidRPr="008C3AAA" w:rsidRDefault="008C3AAA" w:rsidP="008C3AAA">
            <w:pPr>
              <w:rPr>
                <w:rFonts w:ascii="Arial" w:hAnsi="Arial" w:cs="Arial"/>
              </w:rPr>
            </w:pPr>
          </w:p>
        </w:tc>
      </w:tr>
      <w:tr w:rsidR="008C3AAA" w:rsidRPr="00C76C12" w14:paraId="10A6EC3F" w14:textId="77777777" w:rsidTr="009A1117">
        <w:trPr>
          <w:cnfStyle w:val="000000100000" w:firstRow="0" w:lastRow="0" w:firstColumn="0" w:lastColumn="0" w:oddVBand="0" w:evenVBand="0" w:oddHBand="1" w:evenHBand="0" w:firstRowFirstColumn="0" w:firstRowLastColumn="0" w:lastRowFirstColumn="0" w:lastRowLastColumn="0"/>
          <w:trHeight w:val="416"/>
        </w:trPr>
        <w:tc>
          <w:tcPr>
            <w:tcW w:w="9782" w:type="dxa"/>
            <w:gridSpan w:val="2"/>
            <w:shd w:val="clear" w:color="auto" w:fill="D9D9D9" w:themeFill="background1" w:themeFillShade="D9"/>
          </w:tcPr>
          <w:p w14:paraId="740576AE" w14:textId="4EC0AB52" w:rsidR="008C3AAA" w:rsidRPr="008C3AAA" w:rsidRDefault="008C3AAA" w:rsidP="008C3AAA">
            <w:pPr>
              <w:keepNext/>
              <w:rPr>
                <w:rFonts w:ascii="Arial" w:hAnsi="Arial" w:cs="Arial"/>
              </w:rPr>
            </w:pPr>
            <w:r w:rsidRPr="008C3AAA">
              <w:rPr>
                <w:rFonts w:ascii="Arial" w:hAnsi="Arial" w:cs="Arial"/>
              </w:rPr>
              <w:t>Question on Code drafting</w:t>
            </w:r>
          </w:p>
        </w:tc>
      </w:tr>
      <w:tr w:rsidR="008C3AAA" w:rsidRPr="00C76C12" w14:paraId="0163F89D" w14:textId="77777777" w:rsidTr="00D37793">
        <w:trPr>
          <w:cnfStyle w:val="000000010000" w:firstRow="0" w:lastRow="0" w:firstColumn="0" w:lastColumn="0" w:oddVBand="0" w:evenVBand="0" w:oddHBand="0" w:evenHBand="1" w:firstRowFirstColumn="0" w:firstRowLastColumn="0" w:lastRowFirstColumn="0" w:lastRowLastColumn="0"/>
          <w:trHeight w:val="740"/>
        </w:trPr>
        <w:tc>
          <w:tcPr>
            <w:tcW w:w="3970" w:type="dxa"/>
          </w:tcPr>
          <w:p w14:paraId="6EC1EA40" w14:textId="59CC8BD4" w:rsidR="008C3AAA" w:rsidRPr="008C3AAA" w:rsidRDefault="008C3AAA" w:rsidP="008C3AAA">
            <w:pPr>
              <w:rPr>
                <w:rFonts w:ascii="Arial" w:hAnsi="Arial" w:cs="Arial"/>
              </w:rPr>
            </w:pPr>
            <w:r w:rsidRPr="008C3AAA">
              <w:rPr>
                <w:rFonts w:ascii="Arial" w:hAnsi="Arial" w:cs="Arial"/>
              </w:rPr>
              <w:t>Q28. (Appendix A) Do you have any comments on the drafting of the proposed amendment?</w:t>
            </w:r>
          </w:p>
        </w:tc>
        <w:tc>
          <w:tcPr>
            <w:tcW w:w="5812" w:type="dxa"/>
          </w:tcPr>
          <w:p w14:paraId="20449063" w14:textId="77777777" w:rsidR="008C3AAA" w:rsidRPr="008C3AAA" w:rsidRDefault="008C3AAA" w:rsidP="008C3AAA">
            <w:pPr>
              <w:rPr>
                <w:rFonts w:ascii="Arial" w:hAnsi="Arial" w:cs="Arial"/>
              </w:rPr>
            </w:pPr>
          </w:p>
        </w:tc>
      </w:tr>
    </w:tbl>
    <w:p w14:paraId="7B447D41" w14:textId="77777777" w:rsidR="00352098" w:rsidRPr="00352098" w:rsidRDefault="00352098" w:rsidP="00352098">
      <w:pPr>
        <w:rPr>
          <w:rFonts w:ascii="Arial" w:hAnsi="Arial" w:cs="Arial"/>
        </w:rPr>
      </w:pPr>
    </w:p>
    <w:p w14:paraId="0004D1DE" w14:textId="77777777" w:rsidR="0037147D" w:rsidRDefault="0037147D"/>
    <w:sectPr w:rsidR="0037147D" w:rsidSect="007858B5">
      <w:headerReference w:type="default" r:id="rId13"/>
      <w:pgSz w:w="11906" w:h="16838"/>
      <w:pgMar w:top="1418"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FF308" w14:textId="77777777" w:rsidR="00352098" w:rsidRDefault="00352098" w:rsidP="00352098">
      <w:pPr>
        <w:spacing w:before="0" w:after="0" w:line="240" w:lineRule="auto"/>
      </w:pPr>
      <w:r>
        <w:separator/>
      </w:r>
    </w:p>
  </w:endnote>
  <w:endnote w:type="continuationSeparator" w:id="0">
    <w:p w14:paraId="30D09226" w14:textId="77777777" w:rsidR="00352098" w:rsidRDefault="00352098" w:rsidP="003520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86161" w14:textId="77777777" w:rsidR="00352098" w:rsidRDefault="00352098" w:rsidP="00352098">
      <w:pPr>
        <w:spacing w:before="0" w:after="0" w:line="240" w:lineRule="auto"/>
      </w:pPr>
      <w:r>
        <w:separator/>
      </w:r>
    </w:p>
  </w:footnote>
  <w:footnote w:type="continuationSeparator" w:id="0">
    <w:p w14:paraId="2F23D5BE" w14:textId="77777777" w:rsidR="00352098" w:rsidRDefault="00352098" w:rsidP="003520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FFEF" w14:textId="495ED68D" w:rsidR="00EF6BED" w:rsidRDefault="00EF6BED">
    <w:pPr>
      <w:pStyle w:val="Header"/>
    </w:pPr>
    <w:r>
      <w:rPr>
        <w:noProof/>
      </w:rPr>
      <w:drawing>
        <wp:anchor distT="0" distB="0" distL="114300" distR="114300" simplePos="0" relativeHeight="251658240" behindDoc="1" locked="0" layoutInCell="1" allowOverlap="1" wp14:anchorId="1D79B6A3" wp14:editId="4EFA0E43">
          <wp:simplePos x="0" y="0"/>
          <wp:positionH relativeFrom="column">
            <wp:posOffset>4601210</wp:posOffset>
          </wp:positionH>
          <wp:positionV relativeFrom="paragraph">
            <wp:posOffset>-402590</wp:posOffset>
          </wp:positionV>
          <wp:extent cx="1807210" cy="869315"/>
          <wp:effectExtent l="0" t="0" r="2540" b="6985"/>
          <wp:wrapTight wrapText="bothSides">
            <wp:wrapPolygon edited="0">
              <wp:start x="0" y="0"/>
              <wp:lineTo x="0" y="21300"/>
              <wp:lineTo x="21403" y="21300"/>
              <wp:lineTo x="21403" y="0"/>
              <wp:lineTo x="0" y="0"/>
            </wp:wrapPolygon>
          </wp:wrapTight>
          <wp:docPr id="327163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869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80F62"/>
    <w:multiLevelType w:val="multilevel"/>
    <w:tmpl w:val="9D38EAF8"/>
    <w:lvl w:ilvl="0">
      <w:start w:val="1"/>
      <w:numFmt w:val="upperLetter"/>
      <w:pStyle w:val="AppendixHeading"/>
      <w:lvlText w:val="Appendix %1"/>
      <w:lvlJc w:val="left"/>
      <w:pPr>
        <w:ind w:left="2836" w:hanging="2268"/>
      </w:pPr>
      <w:rPr>
        <w:rFonts w:hint="default"/>
      </w:rPr>
    </w:lvl>
    <w:lvl w:ilvl="1">
      <w:start w:val="1"/>
      <w:numFmt w:val="decimal"/>
      <w:pStyle w:val="AppendixParagraph"/>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bullet"/>
      <w:lvlText w:val=""/>
      <w:lvlJc w:val="left"/>
      <w:pPr>
        <w:ind w:left="2722" w:hanging="681"/>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7172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98"/>
    <w:rsid w:val="000F3796"/>
    <w:rsid w:val="00125420"/>
    <w:rsid w:val="00352098"/>
    <w:rsid w:val="0037147D"/>
    <w:rsid w:val="0038428D"/>
    <w:rsid w:val="003B7D2A"/>
    <w:rsid w:val="00454DAA"/>
    <w:rsid w:val="005117A7"/>
    <w:rsid w:val="00650CAD"/>
    <w:rsid w:val="00755242"/>
    <w:rsid w:val="007858B5"/>
    <w:rsid w:val="00824B9A"/>
    <w:rsid w:val="00890C46"/>
    <w:rsid w:val="008C3AAA"/>
    <w:rsid w:val="0091392A"/>
    <w:rsid w:val="009A1117"/>
    <w:rsid w:val="00BE100B"/>
    <w:rsid w:val="00C76C12"/>
    <w:rsid w:val="00D37793"/>
    <w:rsid w:val="00D47D02"/>
    <w:rsid w:val="00EF6BED"/>
    <w:rsid w:val="00F8563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C2A39"/>
  <w15:chartTrackingRefBased/>
  <w15:docId w15:val="{47A496A6-808E-47FD-B724-4C7BB5C1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NZ"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098"/>
    <w:pPr>
      <w:spacing w:before="120" w:after="120" w:line="276" w:lineRule="auto"/>
    </w:pPr>
    <w:rPr>
      <w:kern w:val="0"/>
      <w:sz w:val="22"/>
      <w:szCs w:val="22"/>
      <w:lang w:bidi="ar-SA"/>
      <w14:ligatures w14:val="none"/>
    </w:rPr>
  </w:style>
  <w:style w:type="paragraph" w:styleId="Heading1">
    <w:name w:val="heading 1"/>
    <w:basedOn w:val="Normal"/>
    <w:next w:val="Normal"/>
    <w:link w:val="Heading1Char"/>
    <w:uiPriority w:val="9"/>
    <w:qFormat/>
    <w:rsid w:val="00352098"/>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352098"/>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352098"/>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3520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0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0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0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0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0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098"/>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352098"/>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352098"/>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3520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0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0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0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0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098"/>
    <w:rPr>
      <w:rFonts w:eastAsiaTheme="majorEastAsia" w:cstheme="majorBidi"/>
      <w:color w:val="272727" w:themeColor="text1" w:themeTint="D8"/>
    </w:rPr>
  </w:style>
  <w:style w:type="paragraph" w:styleId="Title">
    <w:name w:val="Title"/>
    <w:basedOn w:val="Normal"/>
    <w:next w:val="Normal"/>
    <w:link w:val="TitleChar"/>
    <w:uiPriority w:val="10"/>
    <w:qFormat/>
    <w:rsid w:val="0035209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35209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352098"/>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35209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352098"/>
    <w:pPr>
      <w:spacing w:before="160"/>
      <w:jc w:val="center"/>
    </w:pPr>
    <w:rPr>
      <w:i/>
      <w:iCs/>
      <w:color w:val="404040" w:themeColor="text1" w:themeTint="BF"/>
    </w:rPr>
  </w:style>
  <w:style w:type="character" w:customStyle="1" w:styleId="QuoteChar">
    <w:name w:val="Quote Char"/>
    <w:basedOn w:val="DefaultParagraphFont"/>
    <w:link w:val="Quote"/>
    <w:uiPriority w:val="29"/>
    <w:rsid w:val="00352098"/>
    <w:rPr>
      <w:i/>
      <w:iCs/>
      <w:color w:val="404040" w:themeColor="text1" w:themeTint="BF"/>
    </w:rPr>
  </w:style>
  <w:style w:type="paragraph" w:styleId="ListParagraph">
    <w:name w:val="List Paragraph"/>
    <w:basedOn w:val="Normal"/>
    <w:uiPriority w:val="34"/>
    <w:qFormat/>
    <w:rsid w:val="00352098"/>
    <w:pPr>
      <w:ind w:left="720"/>
      <w:contextualSpacing/>
    </w:pPr>
  </w:style>
  <w:style w:type="character" w:styleId="IntenseEmphasis">
    <w:name w:val="Intense Emphasis"/>
    <w:basedOn w:val="DefaultParagraphFont"/>
    <w:uiPriority w:val="21"/>
    <w:qFormat/>
    <w:rsid w:val="00352098"/>
    <w:rPr>
      <w:i/>
      <w:iCs/>
      <w:color w:val="0F4761" w:themeColor="accent1" w:themeShade="BF"/>
    </w:rPr>
  </w:style>
  <w:style w:type="paragraph" w:styleId="IntenseQuote">
    <w:name w:val="Intense Quote"/>
    <w:basedOn w:val="Normal"/>
    <w:next w:val="Normal"/>
    <w:link w:val="IntenseQuoteChar"/>
    <w:uiPriority w:val="30"/>
    <w:qFormat/>
    <w:rsid w:val="00352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098"/>
    <w:rPr>
      <w:i/>
      <w:iCs/>
      <w:color w:val="0F4761" w:themeColor="accent1" w:themeShade="BF"/>
    </w:rPr>
  </w:style>
  <w:style w:type="character" w:styleId="IntenseReference">
    <w:name w:val="Intense Reference"/>
    <w:basedOn w:val="DefaultParagraphFont"/>
    <w:uiPriority w:val="32"/>
    <w:qFormat/>
    <w:rsid w:val="00352098"/>
    <w:rPr>
      <w:b/>
      <w:bCs/>
      <w:smallCaps/>
      <w:color w:val="0F4761" w:themeColor="accent1" w:themeShade="BF"/>
      <w:spacing w:val="5"/>
    </w:rPr>
  </w:style>
  <w:style w:type="table" w:customStyle="1" w:styleId="EATable2">
    <w:name w:val="EA Table 2"/>
    <w:basedOn w:val="TableNormal"/>
    <w:uiPriority w:val="99"/>
    <w:rsid w:val="00352098"/>
    <w:pPr>
      <w:spacing w:after="0" w:line="240" w:lineRule="auto"/>
    </w:pPr>
    <w:rPr>
      <w:kern w:val="0"/>
      <w:sz w:val="22"/>
      <w:szCs w:val="22"/>
      <w:lang w:bidi="ar-SA"/>
      <w14:ligatures w14:val="none"/>
    </w:rPr>
    <w:tblPr>
      <w:tblStyleRowBandSize w:val="1"/>
      <w:tblStyleColBandSize w:val="1"/>
      <w:tblBorders>
        <w:bottom w:val="single" w:sz="4" w:space="0" w:color="auto"/>
        <w:insideH w:val="single" w:sz="4" w:space="0" w:color="auto"/>
        <w:insideV w:val="single" w:sz="4" w:space="0" w:color="auto"/>
      </w:tblBorders>
    </w:tblPr>
    <w:tblStylePr w:type="firstRow">
      <w:rPr>
        <w:b/>
      </w:rPr>
      <w:tblPr/>
      <w:tcPr>
        <w:shd w:val="clear" w:color="auto" w:fill="156082" w:themeFill="accent1"/>
      </w:tcPr>
    </w:tblStylePr>
    <w:tblStylePr w:type="band1Horz">
      <w:tblPr/>
      <w:tcPr>
        <w:shd w:val="clear" w:color="auto" w:fill="F4F4F4"/>
      </w:tcPr>
    </w:tblStylePr>
    <w:tblStylePr w:type="band2Horz">
      <w:tblPr/>
      <w:tcPr>
        <w:shd w:val="clear" w:color="auto" w:fill="D7E1EF"/>
      </w:tcPr>
    </w:tblStylePr>
  </w:style>
  <w:style w:type="paragraph" w:customStyle="1" w:styleId="AppendixHeading">
    <w:name w:val="Appendix Heading"/>
    <w:basedOn w:val="Normal"/>
    <w:uiPriority w:val="9"/>
    <w:qFormat/>
    <w:rsid w:val="00352098"/>
    <w:pPr>
      <w:keepNext/>
      <w:numPr>
        <w:numId w:val="1"/>
      </w:numPr>
      <w:spacing w:before="400"/>
      <w:outlineLvl w:val="0"/>
    </w:pPr>
    <w:rPr>
      <w:b/>
      <w:color w:val="4EA72E" w:themeColor="accent6"/>
      <w:sz w:val="32"/>
      <w:szCs w:val="40"/>
      <w:lang w:val="mi-NZ"/>
    </w:rPr>
  </w:style>
  <w:style w:type="paragraph" w:customStyle="1" w:styleId="AppendixParagraph">
    <w:name w:val="Appendix Paragraph"/>
    <w:basedOn w:val="AppendixHeading"/>
    <w:uiPriority w:val="10"/>
    <w:qFormat/>
    <w:rsid w:val="00352098"/>
    <w:pPr>
      <w:keepNext w:val="0"/>
      <w:numPr>
        <w:ilvl w:val="1"/>
      </w:numPr>
      <w:tabs>
        <w:tab w:val="num" w:pos="360"/>
      </w:tabs>
      <w:spacing w:before="0" w:line="240" w:lineRule="auto"/>
      <w:ind w:left="851" w:hanging="851"/>
    </w:pPr>
    <w:rPr>
      <w:b w:val="0"/>
      <w:color w:val="auto"/>
      <w:sz w:val="22"/>
      <w:szCs w:val="22"/>
      <w:lang w:val="en-NZ"/>
    </w:rPr>
  </w:style>
  <w:style w:type="character" w:styleId="Hyperlink">
    <w:name w:val="Hyperlink"/>
    <w:basedOn w:val="DefaultParagraphFont"/>
    <w:uiPriority w:val="99"/>
    <w:unhideWhenUsed/>
    <w:rsid w:val="00352098"/>
    <w:rPr>
      <w:color w:val="467886" w:themeColor="hyperlink"/>
      <w:u w:val="single"/>
    </w:rPr>
  </w:style>
  <w:style w:type="paragraph" w:styleId="Footer">
    <w:name w:val="footer"/>
    <w:basedOn w:val="Normal"/>
    <w:link w:val="FooterChar"/>
    <w:uiPriority w:val="99"/>
    <w:unhideWhenUsed/>
    <w:rsid w:val="003520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52098"/>
    <w:rPr>
      <w:kern w:val="0"/>
      <w:sz w:val="22"/>
      <w:szCs w:val="22"/>
      <w:lang w:bidi="ar-SA"/>
      <w14:ligatures w14:val="none"/>
    </w:rPr>
  </w:style>
  <w:style w:type="paragraph" w:styleId="Header">
    <w:name w:val="header"/>
    <w:basedOn w:val="Normal"/>
    <w:link w:val="HeaderChar"/>
    <w:uiPriority w:val="99"/>
    <w:unhideWhenUsed/>
    <w:rsid w:val="0091392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1392A"/>
    <w:rPr>
      <w:kern w:val="0"/>
      <w:sz w:val="22"/>
      <w:szCs w:val="2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licyconsult@ea.govt.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C682788F131F24696B2232407254529" ma:contentTypeVersion="2" ma:contentTypeDescription="Create a new document." ma:contentTypeScope="" ma:versionID="3eb57ffbf146cccdf32f8e2422df339a">
  <xsd:schema xmlns:xsd="http://www.w3.org/2001/XMLSchema" xmlns:xs="http://www.w3.org/2001/XMLSchema" xmlns:p="http://schemas.microsoft.com/office/2006/metadata/properties" xmlns:ns2="71d408a2-b8ea-412f-9d2e-2ee2adf901a6" targetNamespace="http://schemas.microsoft.com/office/2006/metadata/properties" ma:root="true" ma:fieldsID="5b452d5852144a4c989052e031dfee25" ns2:_="">
    <xsd:import namespace="71d408a2-b8ea-412f-9d2e-2ee2adf901a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408a2-b8ea-412f-9d2e-2ee2adf901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E50E1-E811-4329-BAF4-D4E1C9A44902}">
  <ds:schemaRefs>
    <ds:schemaRef ds:uri="http://schemas.microsoft.com/sharepoint/events"/>
  </ds:schemaRefs>
</ds:datastoreItem>
</file>

<file path=customXml/itemProps2.xml><?xml version="1.0" encoding="utf-8"?>
<ds:datastoreItem xmlns:ds="http://schemas.openxmlformats.org/officeDocument/2006/customXml" ds:itemID="{91D267D1-F021-4893-A9F9-9F61170F4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408a2-b8ea-412f-9d2e-2ee2adf90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1040D-1741-4221-B0F9-561F8706A61A}">
  <ds:schemaRefs>
    <ds:schemaRef ds:uri="http://schemas.openxmlformats.org/officeDocument/2006/bibliography"/>
  </ds:schemaRefs>
</ds:datastoreItem>
</file>

<file path=customXml/itemProps4.xml><?xml version="1.0" encoding="utf-8"?>
<ds:datastoreItem xmlns:ds="http://schemas.openxmlformats.org/officeDocument/2006/customXml" ds:itemID="{8920C6D7-B4D9-49EC-932C-836DA1988783}">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71d408a2-b8ea-412f-9d2e-2ee2adf901a6"/>
    <ds:schemaRef ds:uri="http://purl.org/dc/dcmitype/"/>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01FB9E94-8EBE-4E70-AC77-32F273DBE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Benvenuti</dc:creator>
  <cp:keywords/>
  <dc:description/>
  <cp:lastModifiedBy>Louise Pearson</cp:lastModifiedBy>
  <cp:revision>4</cp:revision>
  <dcterms:created xsi:type="dcterms:W3CDTF">2025-05-27T00:06:00Z</dcterms:created>
  <dcterms:modified xsi:type="dcterms:W3CDTF">2025-05-30T03:45:00Z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0x0101003C682788F131F24696B2232407254529</vt:lpwstr>
  </property>
  <property fmtid="{D5CDD505-2E9C-101B-9397-08002B2CF9AE}" pid="3" name="MSIP_Label_114d662c-557e-43a0-9ef4-ea4730eb3732_Enabled">
    <vt:lpwstr>true</vt:lpwstr>
  </property>
  <property fmtid="{D5CDD505-2E9C-101B-9397-08002B2CF9AE}" pid="4" name="MSIP_Label_114d662c-557e-43a0-9ef4-ea4730eb3732_SetDate">
    <vt:lpwstr>2025-05-27T00:05:03Z</vt:lpwstr>
  </property>
  <property fmtid="{D5CDD505-2E9C-101B-9397-08002B2CF9AE}" pid="5" name="MSIP_Label_114d662c-557e-43a0-9ef4-ea4730eb3732_Method">
    <vt:lpwstr>Privileged</vt:lpwstr>
  </property>
  <property fmtid="{D5CDD505-2E9C-101B-9397-08002B2CF9AE}" pid="6" name="MSIP_Label_114d662c-557e-43a0-9ef4-ea4730eb3732_Name">
    <vt:lpwstr>Unclassified</vt:lpwstr>
  </property>
  <property fmtid="{D5CDD505-2E9C-101B-9397-08002B2CF9AE}" pid="7" name="MSIP_Label_114d662c-557e-43a0-9ef4-ea4730eb3732_SiteId">
    <vt:lpwstr>01ce6efc-7935-414f-b831-2b1d356f92e4</vt:lpwstr>
  </property>
  <property fmtid="{D5CDD505-2E9C-101B-9397-08002B2CF9AE}" pid="8" name="MSIP_Label_114d662c-557e-43a0-9ef4-ea4730eb3732_ActionId">
    <vt:lpwstr>23854d14-a70c-4f8c-a654-6f89e6f73191</vt:lpwstr>
  </property>
  <property fmtid="{D5CDD505-2E9C-101B-9397-08002B2CF9AE}" pid="9" name="MSIP_Label_114d662c-557e-43a0-9ef4-ea4730eb3732_ContentBits">
    <vt:lpwstr>0</vt:lpwstr>
  </property>
  <property fmtid="{D5CDD505-2E9C-101B-9397-08002B2CF9AE}" pid="10" name="MSIP_Label_114d662c-557e-43a0-9ef4-ea4730eb3732_Tag">
    <vt:lpwstr>10, 0, 1, 1</vt:lpwstr>
  </property>
</Properties>
</file>