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E55C" w14:textId="775B1D8A" w:rsidR="00F61FA0" w:rsidRPr="0017388D" w:rsidRDefault="00F61FA0">
      <w:pPr>
        <w:pStyle w:val="Heading2"/>
        <w:jc w:val="left"/>
        <w:rPr>
          <w:rFonts w:cs="Arial"/>
          <w:color w:val="002B49"/>
          <w:sz w:val="28"/>
          <w:szCs w:val="28"/>
        </w:rPr>
      </w:pPr>
      <w:r w:rsidRPr="0017388D">
        <w:rPr>
          <w:rFonts w:cs="Arial"/>
          <w:color w:val="002B49"/>
          <w:sz w:val="28"/>
          <w:szCs w:val="28"/>
        </w:rPr>
        <w:t xml:space="preserve">Application for an exemption from the </w:t>
      </w:r>
      <w:r w:rsidR="00EA3D41">
        <w:rPr>
          <w:rFonts w:cs="Arial"/>
          <w:color w:val="002B49"/>
          <w:sz w:val="28"/>
          <w:szCs w:val="28"/>
        </w:rPr>
        <w:br/>
      </w:r>
      <w:r w:rsidRPr="0017388D">
        <w:rPr>
          <w:rFonts w:cs="Arial"/>
          <w:color w:val="002B49"/>
          <w:sz w:val="28"/>
          <w:szCs w:val="28"/>
        </w:rPr>
        <w:t>E</w:t>
      </w:r>
      <w:r w:rsidR="00E74FDF" w:rsidRPr="0017388D">
        <w:rPr>
          <w:rFonts w:cs="Arial"/>
          <w:color w:val="002B49"/>
          <w:sz w:val="28"/>
          <w:szCs w:val="28"/>
        </w:rPr>
        <w:t xml:space="preserve">lectricity </w:t>
      </w:r>
      <w:r w:rsidR="00D34022" w:rsidRPr="0017388D">
        <w:rPr>
          <w:rFonts w:cs="Arial"/>
          <w:color w:val="002B49"/>
          <w:sz w:val="28"/>
          <w:szCs w:val="28"/>
        </w:rPr>
        <w:t xml:space="preserve">Industry Participation Code </w:t>
      </w:r>
      <w:r w:rsidR="00E74FDF" w:rsidRPr="0017388D">
        <w:rPr>
          <w:rFonts w:cs="Arial"/>
          <w:color w:val="002B49"/>
          <w:sz w:val="28"/>
          <w:szCs w:val="28"/>
        </w:rPr>
        <w:t>20</w:t>
      </w:r>
      <w:r w:rsidR="00D34022" w:rsidRPr="0017388D">
        <w:rPr>
          <w:rFonts w:cs="Arial"/>
          <w:color w:val="002B49"/>
          <w:sz w:val="28"/>
          <w:szCs w:val="28"/>
        </w:rPr>
        <w:t>10</w:t>
      </w:r>
    </w:p>
    <w:p w14:paraId="1C35C954" w14:textId="5F3C244D" w:rsidR="00DF6455" w:rsidRPr="00910AE0" w:rsidRDefault="007D75D4" w:rsidP="00EA3D41">
      <w:pPr>
        <w:pStyle w:val="Heading2"/>
        <w:spacing w:after="360"/>
        <w:jc w:val="left"/>
        <w:rPr>
          <w:rFonts w:cs="Arial"/>
          <w:sz w:val="20"/>
        </w:rPr>
      </w:pPr>
      <w:r w:rsidRPr="007D75D4">
        <w:rPr>
          <w:rFonts w:cs="Arial"/>
          <w:sz w:val="20"/>
        </w:rPr>
        <w:t>Please complete and return to</w:t>
      </w:r>
      <w:r>
        <w:rPr>
          <w:rFonts w:cs="Arial"/>
          <w:sz w:val="20"/>
        </w:rPr>
        <w:t xml:space="preserve"> </w:t>
      </w:r>
      <w:hyperlink r:id="rId8" w:history="1">
        <w:r w:rsidR="00362B2E">
          <w:rPr>
            <w:rStyle w:val="Hyperlink"/>
            <w:rFonts w:cs="Arial"/>
            <w:sz w:val="20"/>
          </w:rPr>
          <w:t>compliance</w:t>
        </w:r>
        <w:r w:rsidR="00362B2E" w:rsidRPr="005B38BC">
          <w:rPr>
            <w:rStyle w:val="Hyperlink"/>
            <w:rFonts w:cs="Arial"/>
            <w:sz w:val="20"/>
          </w:rPr>
          <w:t>@ea.govt.nz</w:t>
        </w:r>
      </w:hyperlink>
      <w:r w:rsidR="00DF6455">
        <w:rPr>
          <w:rFonts w:cs="Arial"/>
          <w:sz w:val="20"/>
        </w:rPr>
        <w:t xml:space="preserve"> </w:t>
      </w:r>
    </w:p>
    <w:p w14:paraId="5679591B" w14:textId="77777777" w:rsidR="00DF6455" w:rsidRPr="00FC25EB" w:rsidRDefault="00DF6455" w:rsidP="00EA3D41">
      <w:pPr>
        <w:pStyle w:val="Heading2"/>
        <w:spacing w:before="120" w:after="120"/>
        <w:jc w:val="left"/>
        <w:rPr>
          <w:rFonts w:cs="Arial"/>
          <w:sz w:val="20"/>
        </w:rPr>
      </w:pPr>
      <w:r w:rsidRPr="00FC25EB">
        <w:rPr>
          <w:rFonts w:cs="Arial"/>
          <w:sz w:val="20"/>
        </w:rPr>
        <w:t>Date</w:t>
      </w:r>
      <w:r>
        <w:rPr>
          <w:rFonts w:cs="Arial"/>
          <w:sz w:val="20"/>
        </w:rPr>
        <w:t>:</w:t>
      </w:r>
    </w:p>
    <w:p w14:paraId="085C467D" w14:textId="7BE77CB4" w:rsidR="00F61FA0" w:rsidRPr="00FC25EB" w:rsidRDefault="00F61FA0" w:rsidP="00FC25EB">
      <w:pPr>
        <w:pStyle w:val="Heading2"/>
        <w:pBdr>
          <w:bottom w:val="single" w:sz="6" w:space="1" w:color="auto"/>
        </w:pBdr>
        <w:spacing w:after="120"/>
        <w:jc w:val="left"/>
        <w:rPr>
          <w:rFonts w:cs="Arial"/>
          <w:sz w:val="20"/>
        </w:rPr>
      </w:pPr>
    </w:p>
    <w:p w14:paraId="5708EF8B" w14:textId="643750FB" w:rsidR="00F61FA0" w:rsidRPr="007D75D4" w:rsidRDefault="00F710D9">
      <w:pPr>
        <w:autoSpaceDE w:val="0"/>
        <w:autoSpaceDN w:val="0"/>
        <w:adjustRightInd w:val="0"/>
        <w:rPr>
          <w:rFonts w:ascii="Arial" w:hAnsi="Arial" w:cs="Arial"/>
          <w:b/>
          <w:color w:val="000000"/>
          <w:sz w:val="22"/>
          <w:szCs w:val="22"/>
        </w:rPr>
      </w:pPr>
      <w:r w:rsidRPr="007D75D4">
        <w:rPr>
          <w:rFonts w:ascii="Arial" w:hAnsi="Arial" w:cs="Arial"/>
          <w:b/>
          <w:color w:val="000000"/>
          <w:sz w:val="22"/>
          <w:szCs w:val="22"/>
        </w:rPr>
        <w:t>1</w:t>
      </w:r>
      <w:r w:rsidR="007D75D4" w:rsidRPr="007D75D4">
        <w:rPr>
          <w:rFonts w:ascii="Arial" w:hAnsi="Arial" w:cs="Arial"/>
          <w:b/>
          <w:color w:val="000000"/>
          <w:sz w:val="22"/>
          <w:szCs w:val="22"/>
        </w:rPr>
        <w:t>.</w:t>
      </w:r>
      <w:r w:rsidRPr="007D75D4">
        <w:rPr>
          <w:rFonts w:ascii="Arial" w:hAnsi="Arial" w:cs="Arial"/>
          <w:b/>
          <w:color w:val="000000"/>
          <w:sz w:val="22"/>
          <w:szCs w:val="22"/>
        </w:rPr>
        <w:t xml:space="preserve"> </w:t>
      </w:r>
      <w:r w:rsidR="00F61FA0" w:rsidRPr="007D75D4">
        <w:rPr>
          <w:rFonts w:ascii="Arial" w:hAnsi="Arial" w:cs="Arial"/>
          <w:b/>
          <w:color w:val="000000"/>
          <w:sz w:val="22"/>
          <w:szCs w:val="22"/>
        </w:rPr>
        <w:t xml:space="preserve">Who is </w:t>
      </w:r>
      <w:r w:rsidR="006D4651" w:rsidRPr="007D75D4">
        <w:rPr>
          <w:rFonts w:ascii="Arial" w:hAnsi="Arial" w:cs="Arial"/>
          <w:b/>
          <w:color w:val="000000"/>
          <w:sz w:val="22"/>
          <w:szCs w:val="22"/>
        </w:rPr>
        <w:t>the exemption for?</w:t>
      </w:r>
    </w:p>
    <w:p w14:paraId="35B790E1" w14:textId="44385F08" w:rsidR="006C664C" w:rsidRPr="00477308" w:rsidRDefault="00951BEB" w:rsidP="006C664C">
      <w:pPr>
        <w:autoSpaceDE w:val="0"/>
        <w:autoSpaceDN w:val="0"/>
        <w:adjustRightInd w:val="0"/>
        <w:rPr>
          <w:rFonts w:ascii="Arial" w:hAnsi="Arial" w:cs="Arial"/>
          <w:color w:val="000000"/>
          <w:sz w:val="22"/>
          <w:szCs w:val="22"/>
        </w:rPr>
      </w:pPr>
      <w:r w:rsidRPr="00477308">
        <w:rPr>
          <w:rFonts w:ascii="Arial" w:hAnsi="Arial" w:cs="Arial"/>
          <w:i/>
          <w:iCs/>
          <w:color w:val="000000"/>
          <w:sz w:val="18"/>
          <w:szCs w:val="18"/>
        </w:rPr>
        <w:t xml:space="preserve">Give the full legal company </w:t>
      </w:r>
      <w:r w:rsidR="00EA3D41">
        <w:rPr>
          <w:rFonts w:ascii="Arial" w:hAnsi="Arial" w:cs="Arial"/>
          <w:i/>
          <w:iCs/>
          <w:color w:val="000000"/>
          <w:sz w:val="18"/>
          <w:szCs w:val="18"/>
        </w:rPr>
        <w:t>(</w:t>
      </w:r>
      <w:r w:rsidRPr="00477308">
        <w:rPr>
          <w:rFonts w:ascii="Arial" w:hAnsi="Arial" w:cs="Arial"/>
          <w:i/>
          <w:iCs/>
          <w:color w:val="000000"/>
          <w:sz w:val="18"/>
          <w:szCs w:val="18"/>
        </w:rPr>
        <w:t>or otherwise) name and address of the participant seeking the exemption and the relevant details of the contact person for the exemption. The application must be made by the participant that the exemption will apply to, though other parties (participants or otherwise) may be involved in the process.</w:t>
      </w:r>
      <w:r w:rsidR="008A35B7" w:rsidRPr="00477308">
        <w:rPr>
          <w:rFonts w:ascii="Arial" w:hAnsi="Arial" w:cs="Arial"/>
          <w:i/>
          <w:iCs/>
          <w:color w:val="000000"/>
          <w:sz w:val="19"/>
        </w:rPr>
        <w:br/>
      </w:r>
    </w:p>
    <w:p w14:paraId="78179F4D" w14:textId="77777777" w:rsidR="00477308" w:rsidRPr="00477308" w:rsidRDefault="00477308" w:rsidP="006C664C">
      <w:pPr>
        <w:autoSpaceDE w:val="0"/>
        <w:autoSpaceDN w:val="0"/>
        <w:adjustRightInd w:val="0"/>
        <w:rPr>
          <w:rFonts w:ascii="Arial" w:hAnsi="Arial" w:cs="Arial"/>
          <w:color w:val="000000"/>
          <w:sz w:val="22"/>
          <w:szCs w:val="22"/>
        </w:rPr>
      </w:pPr>
    </w:p>
    <w:p w14:paraId="5E3DE685" w14:textId="6106EB7F" w:rsidR="006C664C" w:rsidRPr="00477308" w:rsidRDefault="006C664C" w:rsidP="006C664C">
      <w:pPr>
        <w:autoSpaceDE w:val="0"/>
        <w:autoSpaceDN w:val="0"/>
        <w:adjustRightInd w:val="0"/>
        <w:rPr>
          <w:rFonts w:ascii="Arial" w:hAnsi="Arial" w:cs="Arial"/>
          <w:color w:val="000000"/>
          <w:sz w:val="22"/>
          <w:szCs w:val="22"/>
        </w:rPr>
      </w:pPr>
    </w:p>
    <w:p w14:paraId="61855E92" w14:textId="77777777" w:rsidR="00477308" w:rsidRPr="00477308" w:rsidRDefault="00477308" w:rsidP="006C664C">
      <w:pPr>
        <w:autoSpaceDE w:val="0"/>
        <w:autoSpaceDN w:val="0"/>
        <w:adjustRightInd w:val="0"/>
        <w:rPr>
          <w:rFonts w:ascii="Arial" w:hAnsi="Arial" w:cs="Arial"/>
          <w:color w:val="000000"/>
          <w:sz w:val="22"/>
          <w:szCs w:val="22"/>
        </w:rPr>
      </w:pPr>
    </w:p>
    <w:p w14:paraId="23883ADD" w14:textId="790966E8" w:rsidR="006C664C" w:rsidRDefault="006C664C" w:rsidP="00FC25EB">
      <w:pPr>
        <w:pStyle w:val="Heading2"/>
        <w:pBdr>
          <w:bottom w:val="single" w:sz="6" w:space="1" w:color="auto"/>
        </w:pBdr>
        <w:spacing w:after="120"/>
        <w:jc w:val="left"/>
        <w:rPr>
          <w:rFonts w:cs="Arial"/>
          <w:color w:val="000000"/>
          <w:sz w:val="19"/>
        </w:rPr>
      </w:pPr>
    </w:p>
    <w:p w14:paraId="18413EF3" w14:textId="392AA080" w:rsidR="001E3BB8" w:rsidRPr="007D75D4" w:rsidRDefault="00951BEB" w:rsidP="001E3BB8">
      <w:pPr>
        <w:autoSpaceDE w:val="0"/>
        <w:autoSpaceDN w:val="0"/>
        <w:adjustRightInd w:val="0"/>
        <w:rPr>
          <w:rFonts w:ascii="Arial" w:hAnsi="Arial" w:cs="Arial"/>
          <w:b/>
          <w:color w:val="000000"/>
          <w:sz w:val="22"/>
          <w:szCs w:val="22"/>
        </w:rPr>
      </w:pPr>
      <w:r w:rsidRPr="007D75D4">
        <w:rPr>
          <w:rFonts w:ascii="Arial" w:hAnsi="Arial" w:cs="Arial"/>
          <w:b/>
          <w:color w:val="000000"/>
          <w:sz w:val="22"/>
          <w:szCs w:val="22"/>
        </w:rPr>
        <w:t>2</w:t>
      </w:r>
      <w:r w:rsidR="007D75D4" w:rsidRPr="007D75D4">
        <w:rPr>
          <w:rFonts w:ascii="Arial" w:hAnsi="Arial" w:cs="Arial"/>
          <w:b/>
          <w:color w:val="000000"/>
          <w:sz w:val="22"/>
          <w:szCs w:val="22"/>
        </w:rPr>
        <w:t>.</w:t>
      </w:r>
      <w:r w:rsidR="00CF4CDD" w:rsidRPr="007D75D4">
        <w:rPr>
          <w:rFonts w:ascii="Arial" w:hAnsi="Arial" w:cs="Arial"/>
          <w:b/>
          <w:color w:val="000000"/>
          <w:sz w:val="22"/>
          <w:szCs w:val="22"/>
        </w:rPr>
        <w:t xml:space="preserve"> When is the exemption required?</w:t>
      </w:r>
    </w:p>
    <w:p w14:paraId="1A18A0B0" w14:textId="35E8112D" w:rsidR="001E3BB8" w:rsidRPr="00477308" w:rsidRDefault="00C61284" w:rsidP="001E3BB8">
      <w:pPr>
        <w:autoSpaceDE w:val="0"/>
        <w:autoSpaceDN w:val="0"/>
        <w:adjustRightInd w:val="0"/>
        <w:rPr>
          <w:rFonts w:ascii="Arial" w:hAnsi="Arial" w:cs="Arial"/>
          <w:color w:val="000000"/>
          <w:sz w:val="22"/>
          <w:szCs w:val="22"/>
        </w:rPr>
      </w:pPr>
      <w:r w:rsidRPr="00477308">
        <w:rPr>
          <w:rFonts w:ascii="Arial" w:hAnsi="Arial" w:cs="Arial"/>
          <w:i/>
          <w:iCs/>
          <w:sz w:val="18"/>
          <w:szCs w:val="18"/>
        </w:rPr>
        <w:t>S</w:t>
      </w:r>
      <w:r w:rsidR="001E3BB8" w:rsidRPr="00477308">
        <w:rPr>
          <w:rFonts w:ascii="Arial" w:hAnsi="Arial" w:cs="Arial"/>
          <w:i/>
          <w:iCs/>
          <w:sz w:val="18"/>
          <w:szCs w:val="18"/>
        </w:rPr>
        <w:t xml:space="preserve">pecify the date when a decision is needed and when any exemption granted </w:t>
      </w:r>
      <w:r w:rsidR="00A0015F" w:rsidRPr="00477308">
        <w:rPr>
          <w:rFonts w:ascii="Arial" w:hAnsi="Arial" w:cs="Arial"/>
          <w:i/>
          <w:iCs/>
          <w:sz w:val="18"/>
          <w:szCs w:val="18"/>
        </w:rPr>
        <w:t xml:space="preserve">would </w:t>
      </w:r>
      <w:r w:rsidR="001E3BB8" w:rsidRPr="00477308">
        <w:rPr>
          <w:rFonts w:ascii="Arial" w:hAnsi="Arial" w:cs="Arial"/>
          <w:i/>
          <w:iCs/>
          <w:sz w:val="18"/>
          <w:szCs w:val="18"/>
        </w:rPr>
        <w:t xml:space="preserve">need to be </w:t>
      </w:r>
      <w:proofErr w:type="spellStart"/>
      <w:r w:rsidR="00C02F8E" w:rsidRPr="00477308">
        <w:rPr>
          <w:rFonts w:ascii="Arial" w:hAnsi="Arial" w:cs="Arial"/>
          <w:i/>
          <w:iCs/>
          <w:sz w:val="18"/>
          <w:szCs w:val="18"/>
        </w:rPr>
        <w:t>g</w:t>
      </w:r>
      <w:r w:rsidR="001E3BB8" w:rsidRPr="00477308">
        <w:rPr>
          <w:rFonts w:ascii="Arial" w:hAnsi="Arial" w:cs="Arial"/>
          <w:i/>
          <w:iCs/>
          <w:sz w:val="18"/>
          <w:szCs w:val="18"/>
        </w:rPr>
        <w:t>azetted</w:t>
      </w:r>
      <w:proofErr w:type="spellEnd"/>
      <w:r w:rsidRPr="00477308">
        <w:rPr>
          <w:rFonts w:ascii="Arial" w:hAnsi="Arial" w:cs="Arial"/>
          <w:i/>
          <w:iCs/>
          <w:sz w:val="18"/>
          <w:szCs w:val="18"/>
        </w:rPr>
        <w:t xml:space="preserve"> (active)</w:t>
      </w:r>
      <w:r w:rsidR="001E3BB8" w:rsidRPr="00477308">
        <w:rPr>
          <w:rFonts w:ascii="Arial" w:hAnsi="Arial" w:cs="Arial"/>
          <w:i/>
          <w:iCs/>
          <w:sz w:val="18"/>
          <w:szCs w:val="18"/>
        </w:rPr>
        <w:t xml:space="preserve">. </w:t>
      </w:r>
      <w:r w:rsidR="00A503CA" w:rsidRPr="00477308">
        <w:rPr>
          <w:rFonts w:ascii="Arial" w:hAnsi="Arial" w:cs="Arial"/>
          <w:i/>
          <w:iCs/>
          <w:sz w:val="18"/>
          <w:szCs w:val="18"/>
        </w:rPr>
        <w:t xml:space="preserve">For all non-urgent applications, please </w:t>
      </w:r>
      <w:hyperlink r:id="rId9" w:history="1">
        <w:r w:rsidRPr="00EA3D41">
          <w:rPr>
            <w:rStyle w:val="Hyperlink"/>
            <w:rFonts w:ascii="Arial" w:hAnsi="Arial" w:cs="Arial"/>
            <w:i/>
            <w:iCs/>
            <w:sz w:val="18"/>
            <w:szCs w:val="18"/>
          </w:rPr>
          <w:t>refer</w:t>
        </w:r>
        <w:r w:rsidR="00A503CA" w:rsidRPr="00EA3D41">
          <w:rPr>
            <w:rStyle w:val="Hyperlink"/>
            <w:rFonts w:ascii="Arial" w:hAnsi="Arial" w:cs="Arial"/>
            <w:i/>
            <w:iCs/>
            <w:sz w:val="18"/>
            <w:szCs w:val="18"/>
          </w:rPr>
          <w:t xml:space="preserve"> to the </w:t>
        </w:r>
        <w:r w:rsidR="001E3BB8" w:rsidRPr="00EA3D41">
          <w:rPr>
            <w:rStyle w:val="Hyperlink"/>
            <w:rFonts w:ascii="Arial" w:hAnsi="Arial" w:cs="Arial"/>
            <w:i/>
            <w:iCs/>
            <w:sz w:val="18"/>
            <w:szCs w:val="18"/>
          </w:rPr>
          <w:t>Authority’s</w:t>
        </w:r>
        <w:r w:rsidRPr="00EA3D41">
          <w:rPr>
            <w:rStyle w:val="Hyperlink"/>
            <w:rFonts w:ascii="Arial" w:hAnsi="Arial" w:cs="Arial"/>
            <w:i/>
            <w:iCs/>
            <w:sz w:val="18"/>
            <w:szCs w:val="18"/>
          </w:rPr>
          <w:t xml:space="preserve"> instructions</w:t>
        </w:r>
      </w:hyperlink>
      <w:r w:rsidR="00F037F6" w:rsidRPr="00477308">
        <w:rPr>
          <w:rFonts w:ascii="Arial" w:hAnsi="Arial" w:cs="Arial"/>
          <w:i/>
          <w:iCs/>
          <w:sz w:val="18"/>
          <w:szCs w:val="18"/>
        </w:rPr>
        <w:t>.</w:t>
      </w:r>
      <w:r w:rsidRPr="00477308">
        <w:rPr>
          <w:rFonts w:ascii="Arial" w:hAnsi="Arial" w:cs="Arial"/>
          <w:i/>
          <w:iCs/>
          <w:sz w:val="18"/>
          <w:szCs w:val="18"/>
        </w:rPr>
        <w:t xml:space="preserve"> If the application is urgent, please include the reasons for seeking urgent consideration.</w:t>
      </w:r>
      <w:r w:rsidR="008A35B7" w:rsidRPr="00477308">
        <w:rPr>
          <w:rFonts w:ascii="Arial" w:hAnsi="Arial" w:cs="Arial"/>
          <w:i/>
          <w:iCs/>
          <w:color w:val="000000"/>
          <w:sz w:val="19"/>
        </w:rPr>
        <w:br/>
      </w:r>
    </w:p>
    <w:p w14:paraId="3DD93117" w14:textId="3D4755DE" w:rsidR="001E3BB8" w:rsidRPr="00477308" w:rsidRDefault="001E3BB8" w:rsidP="001E3BB8">
      <w:pPr>
        <w:autoSpaceDE w:val="0"/>
        <w:autoSpaceDN w:val="0"/>
        <w:adjustRightInd w:val="0"/>
        <w:rPr>
          <w:rFonts w:ascii="Arial" w:hAnsi="Arial" w:cs="Arial"/>
          <w:color w:val="000000"/>
          <w:sz w:val="22"/>
          <w:szCs w:val="22"/>
        </w:rPr>
      </w:pPr>
    </w:p>
    <w:p w14:paraId="74B5FA17" w14:textId="77777777" w:rsidR="00477308" w:rsidRPr="00477308" w:rsidRDefault="00477308" w:rsidP="001E3BB8">
      <w:pPr>
        <w:autoSpaceDE w:val="0"/>
        <w:autoSpaceDN w:val="0"/>
        <w:adjustRightInd w:val="0"/>
        <w:rPr>
          <w:rFonts w:ascii="Arial" w:hAnsi="Arial" w:cs="Arial"/>
          <w:color w:val="000000"/>
          <w:sz w:val="22"/>
          <w:szCs w:val="22"/>
        </w:rPr>
      </w:pPr>
    </w:p>
    <w:p w14:paraId="1FA294CE" w14:textId="77777777" w:rsidR="00477308" w:rsidRPr="00477308" w:rsidRDefault="00477308" w:rsidP="001E3BB8">
      <w:pPr>
        <w:autoSpaceDE w:val="0"/>
        <w:autoSpaceDN w:val="0"/>
        <w:adjustRightInd w:val="0"/>
        <w:rPr>
          <w:rFonts w:ascii="Arial" w:hAnsi="Arial" w:cs="Arial"/>
          <w:color w:val="000000"/>
          <w:sz w:val="22"/>
          <w:szCs w:val="22"/>
        </w:rPr>
      </w:pPr>
    </w:p>
    <w:p w14:paraId="503D1F30" w14:textId="296D9BC1" w:rsidR="00F61FA0" w:rsidRPr="00951BEB" w:rsidRDefault="00F61FA0" w:rsidP="00951BEB">
      <w:pPr>
        <w:pStyle w:val="Heading2"/>
        <w:pBdr>
          <w:bottom w:val="single" w:sz="6" w:space="1" w:color="auto"/>
        </w:pBdr>
        <w:spacing w:after="120"/>
        <w:jc w:val="left"/>
        <w:rPr>
          <w:rFonts w:cs="Arial"/>
          <w:sz w:val="20"/>
        </w:rPr>
      </w:pPr>
    </w:p>
    <w:p w14:paraId="53E25A7D" w14:textId="335C16E2" w:rsidR="00F61FA0" w:rsidRPr="007D75D4" w:rsidRDefault="00951BEB">
      <w:pPr>
        <w:autoSpaceDE w:val="0"/>
        <w:autoSpaceDN w:val="0"/>
        <w:adjustRightInd w:val="0"/>
        <w:rPr>
          <w:rFonts w:ascii="Arial" w:hAnsi="Arial" w:cs="Arial"/>
          <w:b/>
          <w:color w:val="000000"/>
          <w:sz w:val="22"/>
          <w:szCs w:val="22"/>
        </w:rPr>
      </w:pPr>
      <w:r w:rsidRPr="007D75D4">
        <w:rPr>
          <w:rFonts w:ascii="Arial" w:hAnsi="Arial" w:cs="Arial"/>
          <w:b/>
          <w:color w:val="000000"/>
          <w:sz w:val="22"/>
          <w:szCs w:val="22"/>
        </w:rPr>
        <w:t>3</w:t>
      </w:r>
      <w:r w:rsidR="007D75D4" w:rsidRPr="007D75D4">
        <w:rPr>
          <w:rFonts w:ascii="Arial" w:hAnsi="Arial" w:cs="Arial"/>
          <w:b/>
          <w:color w:val="000000"/>
          <w:sz w:val="22"/>
          <w:szCs w:val="22"/>
        </w:rPr>
        <w:t>.</w:t>
      </w:r>
      <w:r w:rsidR="00F710D9" w:rsidRPr="007D75D4">
        <w:rPr>
          <w:rFonts w:ascii="Arial" w:hAnsi="Arial" w:cs="Arial"/>
          <w:b/>
          <w:color w:val="000000"/>
          <w:sz w:val="22"/>
          <w:szCs w:val="22"/>
        </w:rPr>
        <w:t xml:space="preserve"> </w:t>
      </w:r>
      <w:r w:rsidR="00F61FA0" w:rsidRPr="007D75D4">
        <w:rPr>
          <w:rFonts w:ascii="Arial" w:hAnsi="Arial" w:cs="Arial"/>
          <w:b/>
          <w:color w:val="000000"/>
          <w:sz w:val="22"/>
          <w:szCs w:val="22"/>
        </w:rPr>
        <w:t>What do you want an exemption from?</w:t>
      </w:r>
    </w:p>
    <w:p w14:paraId="2DB65663" w14:textId="6190B882" w:rsidR="00F61FA0" w:rsidRPr="006A7B56" w:rsidRDefault="00F61FA0">
      <w:pPr>
        <w:autoSpaceDE w:val="0"/>
        <w:autoSpaceDN w:val="0"/>
        <w:adjustRightInd w:val="0"/>
        <w:rPr>
          <w:rFonts w:ascii="Arial" w:hAnsi="Arial" w:cs="Arial"/>
          <w:color w:val="000000"/>
          <w:sz w:val="18"/>
          <w:szCs w:val="18"/>
        </w:rPr>
      </w:pPr>
      <w:r w:rsidRPr="00477308">
        <w:rPr>
          <w:rFonts w:ascii="Arial" w:hAnsi="Arial" w:cs="Arial"/>
          <w:i/>
          <w:iCs/>
          <w:color w:val="000000"/>
          <w:sz w:val="18"/>
          <w:szCs w:val="18"/>
        </w:rPr>
        <w:t xml:space="preserve">Give the provisions of the </w:t>
      </w:r>
      <w:r w:rsidR="006A7B56" w:rsidRPr="00477308">
        <w:rPr>
          <w:rFonts w:ascii="Arial" w:hAnsi="Arial" w:cs="Arial"/>
          <w:i/>
          <w:iCs/>
          <w:color w:val="000000"/>
          <w:sz w:val="18"/>
          <w:szCs w:val="18"/>
        </w:rPr>
        <w:t>Code</w:t>
      </w:r>
      <w:r w:rsidRPr="00477308">
        <w:rPr>
          <w:rFonts w:ascii="Arial" w:hAnsi="Arial" w:cs="Arial"/>
          <w:i/>
          <w:iCs/>
          <w:color w:val="000000"/>
          <w:sz w:val="18"/>
          <w:szCs w:val="18"/>
        </w:rPr>
        <w:t xml:space="preserve"> from which the exemption is sought</w:t>
      </w:r>
      <w:r w:rsidR="00DB2ABF" w:rsidRPr="006A7B56">
        <w:rPr>
          <w:rFonts w:ascii="Arial" w:hAnsi="Arial" w:cs="Arial"/>
          <w:color w:val="000000"/>
          <w:sz w:val="18"/>
          <w:szCs w:val="18"/>
        </w:rPr>
        <w:t>.</w:t>
      </w:r>
    </w:p>
    <w:p w14:paraId="471CD9CC" w14:textId="10E076A8" w:rsidR="006C664C" w:rsidRPr="00477308" w:rsidRDefault="006C664C" w:rsidP="006C664C">
      <w:pPr>
        <w:autoSpaceDE w:val="0"/>
        <w:autoSpaceDN w:val="0"/>
        <w:adjustRightInd w:val="0"/>
        <w:rPr>
          <w:rFonts w:ascii="Arial" w:hAnsi="Arial" w:cs="Arial"/>
          <w:color w:val="000000"/>
          <w:sz w:val="22"/>
          <w:szCs w:val="22"/>
        </w:rPr>
      </w:pPr>
    </w:p>
    <w:p w14:paraId="0E34BB37" w14:textId="04483966" w:rsidR="00477308" w:rsidRPr="00477308" w:rsidRDefault="00477308" w:rsidP="006C664C">
      <w:pPr>
        <w:autoSpaceDE w:val="0"/>
        <w:autoSpaceDN w:val="0"/>
        <w:adjustRightInd w:val="0"/>
        <w:rPr>
          <w:rFonts w:ascii="Arial" w:hAnsi="Arial" w:cs="Arial"/>
          <w:color w:val="000000"/>
          <w:sz w:val="22"/>
          <w:szCs w:val="22"/>
        </w:rPr>
      </w:pPr>
    </w:p>
    <w:p w14:paraId="61CEA70A" w14:textId="77777777" w:rsidR="00477308" w:rsidRPr="00477308" w:rsidRDefault="00477308" w:rsidP="006C664C">
      <w:pPr>
        <w:autoSpaceDE w:val="0"/>
        <w:autoSpaceDN w:val="0"/>
        <w:adjustRightInd w:val="0"/>
        <w:rPr>
          <w:rFonts w:ascii="Arial" w:hAnsi="Arial" w:cs="Arial"/>
          <w:color w:val="000000"/>
          <w:sz w:val="22"/>
          <w:szCs w:val="22"/>
        </w:rPr>
      </w:pPr>
    </w:p>
    <w:p w14:paraId="3CA27FCD" w14:textId="77777777" w:rsidR="00477308" w:rsidRPr="00477308" w:rsidRDefault="00477308" w:rsidP="00477308">
      <w:pPr>
        <w:autoSpaceDE w:val="0"/>
        <w:autoSpaceDN w:val="0"/>
        <w:adjustRightInd w:val="0"/>
        <w:rPr>
          <w:rFonts w:ascii="Arial" w:hAnsi="Arial" w:cs="Arial"/>
          <w:color w:val="000000"/>
          <w:sz w:val="22"/>
          <w:szCs w:val="22"/>
        </w:rPr>
      </w:pPr>
    </w:p>
    <w:p w14:paraId="3316F830" w14:textId="77777777" w:rsidR="00477308" w:rsidRDefault="00477308" w:rsidP="00477308">
      <w:pPr>
        <w:pStyle w:val="Heading2"/>
        <w:pBdr>
          <w:bottom w:val="single" w:sz="6" w:space="1" w:color="auto"/>
        </w:pBdr>
        <w:spacing w:after="120"/>
        <w:jc w:val="left"/>
        <w:rPr>
          <w:rFonts w:cs="Arial"/>
          <w:color w:val="000000"/>
          <w:sz w:val="19"/>
        </w:rPr>
      </w:pPr>
    </w:p>
    <w:p w14:paraId="0A1249D9" w14:textId="6EE6A168" w:rsidR="00F61FA0" w:rsidRPr="007D75D4" w:rsidRDefault="00951BEB" w:rsidP="00F85496">
      <w:pPr>
        <w:autoSpaceDE w:val="0"/>
        <w:autoSpaceDN w:val="0"/>
        <w:adjustRightInd w:val="0"/>
        <w:rPr>
          <w:rFonts w:ascii="Arial" w:hAnsi="Arial" w:cs="Arial"/>
          <w:b/>
          <w:color w:val="000000"/>
          <w:sz w:val="22"/>
          <w:szCs w:val="22"/>
        </w:rPr>
      </w:pPr>
      <w:r w:rsidRPr="007D75D4">
        <w:rPr>
          <w:rFonts w:ascii="Arial" w:hAnsi="Arial" w:cs="Arial"/>
          <w:b/>
          <w:color w:val="000000"/>
          <w:sz w:val="22"/>
          <w:szCs w:val="22"/>
        </w:rPr>
        <w:t>4</w:t>
      </w:r>
      <w:r w:rsidR="007D75D4" w:rsidRPr="007D75D4">
        <w:rPr>
          <w:rFonts w:ascii="Arial" w:hAnsi="Arial" w:cs="Arial"/>
          <w:b/>
          <w:color w:val="000000"/>
          <w:sz w:val="22"/>
          <w:szCs w:val="22"/>
        </w:rPr>
        <w:t>.</w:t>
      </w:r>
      <w:r w:rsidR="00F710D9" w:rsidRPr="007D75D4">
        <w:rPr>
          <w:rFonts w:ascii="Arial" w:hAnsi="Arial" w:cs="Arial"/>
          <w:b/>
          <w:color w:val="000000"/>
          <w:sz w:val="22"/>
          <w:szCs w:val="22"/>
        </w:rPr>
        <w:t xml:space="preserve"> </w:t>
      </w:r>
      <w:r w:rsidR="00F61FA0" w:rsidRPr="007D75D4">
        <w:rPr>
          <w:rFonts w:ascii="Arial" w:hAnsi="Arial" w:cs="Arial"/>
          <w:b/>
          <w:color w:val="000000"/>
          <w:sz w:val="22"/>
          <w:szCs w:val="22"/>
        </w:rPr>
        <w:t>Why are you seeking this exemption?</w:t>
      </w:r>
    </w:p>
    <w:p w14:paraId="7AA7B955" w14:textId="77777777" w:rsidR="00E171E2" w:rsidRPr="00477308" w:rsidRDefault="006F5046">
      <w:pPr>
        <w:autoSpaceDE w:val="0"/>
        <w:autoSpaceDN w:val="0"/>
        <w:adjustRightInd w:val="0"/>
        <w:rPr>
          <w:rFonts w:ascii="Arial" w:hAnsi="Arial" w:cs="Arial"/>
          <w:i/>
          <w:iCs/>
          <w:color w:val="000000"/>
          <w:sz w:val="18"/>
          <w:szCs w:val="18"/>
        </w:rPr>
      </w:pPr>
      <w:r w:rsidRPr="00477308">
        <w:rPr>
          <w:rFonts w:ascii="Arial" w:hAnsi="Arial" w:cs="Arial"/>
          <w:i/>
          <w:iCs/>
          <w:color w:val="000000"/>
          <w:sz w:val="18"/>
          <w:szCs w:val="18"/>
        </w:rPr>
        <w:t>Please specify the problem</w:t>
      </w:r>
      <w:r w:rsidR="00C9591C" w:rsidRPr="00477308">
        <w:rPr>
          <w:rFonts w:ascii="Arial" w:hAnsi="Arial" w:cs="Arial"/>
          <w:i/>
          <w:iCs/>
          <w:color w:val="000000"/>
          <w:sz w:val="18"/>
          <w:szCs w:val="18"/>
        </w:rPr>
        <w:t xml:space="preserve"> that the exemption would resolve</w:t>
      </w:r>
      <w:r w:rsidRPr="00477308">
        <w:rPr>
          <w:rFonts w:ascii="Arial" w:hAnsi="Arial" w:cs="Arial"/>
          <w:i/>
          <w:iCs/>
          <w:color w:val="000000"/>
          <w:sz w:val="18"/>
          <w:szCs w:val="18"/>
        </w:rPr>
        <w:t>, reasons for the problem</w:t>
      </w:r>
      <w:r w:rsidR="00C9591C" w:rsidRPr="00477308">
        <w:rPr>
          <w:rFonts w:ascii="Arial" w:hAnsi="Arial" w:cs="Arial"/>
          <w:i/>
          <w:iCs/>
          <w:color w:val="000000"/>
          <w:sz w:val="18"/>
          <w:szCs w:val="18"/>
        </w:rPr>
        <w:t xml:space="preserve"> arising,</w:t>
      </w:r>
      <w:r w:rsidRPr="00477308">
        <w:rPr>
          <w:rFonts w:ascii="Arial" w:hAnsi="Arial" w:cs="Arial"/>
          <w:i/>
          <w:iCs/>
          <w:color w:val="000000"/>
          <w:sz w:val="18"/>
          <w:szCs w:val="18"/>
        </w:rPr>
        <w:t xml:space="preserve"> and how the exemption would address this problem.</w:t>
      </w:r>
      <w:r w:rsidR="0026607D" w:rsidRPr="00477308">
        <w:rPr>
          <w:rFonts w:ascii="Arial" w:hAnsi="Arial" w:cs="Arial"/>
          <w:i/>
          <w:iCs/>
          <w:color w:val="000000"/>
          <w:sz w:val="18"/>
          <w:szCs w:val="18"/>
        </w:rPr>
        <w:t xml:space="preserve"> </w:t>
      </w:r>
    </w:p>
    <w:p w14:paraId="0F7DF83B" w14:textId="77777777" w:rsidR="00E171E2" w:rsidRPr="00477308" w:rsidRDefault="00E171E2">
      <w:pPr>
        <w:autoSpaceDE w:val="0"/>
        <w:autoSpaceDN w:val="0"/>
        <w:adjustRightInd w:val="0"/>
        <w:rPr>
          <w:rFonts w:ascii="Arial" w:hAnsi="Arial" w:cs="Arial"/>
          <w:color w:val="000000"/>
          <w:sz w:val="22"/>
          <w:szCs w:val="22"/>
        </w:rPr>
      </w:pPr>
    </w:p>
    <w:p w14:paraId="6EA896C5" w14:textId="4FEB122F" w:rsidR="00E171E2" w:rsidRPr="00477308" w:rsidRDefault="00E171E2">
      <w:pPr>
        <w:autoSpaceDE w:val="0"/>
        <w:autoSpaceDN w:val="0"/>
        <w:adjustRightInd w:val="0"/>
        <w:rPr>
          <w:rFonts w:ascii="Arial" w:hAnsi="Arial" w:cs="Arial"/>
          <w:color w:val="000000"/>
          <w:sz w:val="22"/>
          <w:szCs w:val="22"/>
        </w:rPr>
      </w:pPr>
    </w:p>
    <w:p w14:paraId="08256FF7" w14:textId="77777777" w:rsidR="00477308" w:rsidRPr="00477308" w:rsidRDefault="00477308">
      <w:pPr>
        <w:autoSpaceDE w:val="0"/>
        <w:autoSpaceDN w:val="0"/>
        <w:adjustRightInd w:val="0"/>
        <w:rPr>
          <w:rFonts w:ascii="Arial" w:hAnsi="Arial" w:cs="Arial"/>
          <w:color w:val="000000"/>
          <w:sz w:val="22"/>
          <w:szCs w:val="22"/>
        </w:rPr>
      </w:pPr>
    </w:p>
    <w:p w14:paraId="54ACEB44" w14:textId="77777777" w:rsidR="00E171E2" w:rsidRPr="00477308" w:rsidRDefault="00E171E2">
      <w:pPr>
        <w:autoSpaceDE w:val="0"/>
        <w:autoSpaceDN w:val="0"/>
        <w:adjustRightInd w:val="0"/>
        <w:rPr>
          <w:rFonts w:ascii="Arial" w:hAnsi="Arial" w:cs="Arial"/>
          <w:color w:val="000000"/>
          <w:sz w:val="22"/>
          <w:szCs w:val="22"/>
        </w:rPr>
      </w:pPr>
    </w:p>
    <w:p w14:paraId="08CA7888" w14:textId="410DBEC1" w:rsidR="00F85496" w:rsidRPr="00477308" w:rsidRDefault="00F85496" w:rsidP="00477308">
      <w:pPr>
        <w:pStyle w:val="Heading2"/>
        <w:pBdr>
          <w:bottom w:val="single" w:sz="6" w:space="1" w:color="auto"/>
        </w:pBdr>
        <w:spacing w:after="120"/>
        <w:jc w:val="left"/>
        <w:rPr>
          <w:rFonts w:cs="Arial"/>
          <w:sz w:val="20"/>
        </w:rPr>
      </w:pPr>
    </w:p>
    <w:p w14:paraId="5A7EB14D" w14:textId="29BDFE0E" w:rsidR="00F61FA0" w:rsidRPr="007D75D4" w:rsidRDefault="00951BEB" w:rsidP="00F85496">
      <w:pPr>
        <w:autoSpaceDE w:val="0"/>
        <w:autoSpaceDN w:val="0"/>
        <w:adjustRightInd w:val="0"/>
        <w:rPr>
          <w:rFonts w:ascii="Arial" w:hAnsi="Arial" w:cs="Arial"/>
          <w:b/>
          <w:color w:val="000000"/>
          <w:sz w:val="22"/>
          <w:szCs w:val="22"/>
        </w:rPr>
      </w:pPr>
      <w:r w:rsidRPr="007D75D4">
        <w:rPr>
          <w:rFonts w:ascii="Arial" w:hAnsi="Arial" w:cs="Arial"/>
          <w:b/>
          <w:color w:val="000000"/>
          <w:sz w:val="22"/>
          <w:szCs w:val="22"/>
        </w:rPr>
        <w:t>5</w:t>
      </w:r>
      <w:r w:rsidR="00564E74" w:rsidRPr="007D75D4">
        <w:rPr>
          <w:rFonts w:ascii="Arial" w:hAnsi="Arial" w:cs="Arial"/>
          <w:b/>
          <w:color w:val="000000"/>
          <w:sz w:val="22"/>
          <w:szCs w:val="22"/>
        </w:rPr>
        <w:t xml:space="preserve"> </w:t>
      </w:r>
      <w:r w:rsidR="002508C3" w:rsidRPr="007D75D4">
        <w:rPr>
          <w:rFonts w:ascii="Arial" w:hAnsi="Arial" w:cs="Arial"/>
          <w:b/>
          <w:color w:val="000000"/>
          <w:sz w:val="22"/>
          <w:szCs w:val="22"/>
        </w:rPr>
        <w:t xml:space="preserve">What alternatives </w:t>
      </w:r>
      <w:r w:rsidR="00F85496" w:rsidRPr="007D75D4">
        <w:rPr>
          <w:rFonts w:ascii="Arial" w:hAnsi="Arial" w:cs="Arial"/>
          <w:b/>
          <w:color w:val="000000"/>
          <w:sz w:val="22"/>
          <w:szCs w:val="22"/>
        </w:rPr>
        <w:t xml:space="preserve">to the exemption </w:t>
      </w:r>
      <w:r w:rsidR="002508C3" w:rsidRPr="007D75D4">
        <w:rPr>
          <w:rFonts w:ascii="Arial" w:hAnsi="Arial" w:cs="Arial"/>
          <w:b/>
          <w:color w:val="000000"/>
          <w:sz w:val="22"/>
          <w:szCs w:val="22"/>
        </w:rPr>
        <w:t>have been explored?</w:t>
      </w:r>
      <w:r w:rsidR="00C42194" w:rsidRPr="007D75D4">
        <w:rPr>
          <w:rFonts w:ascii="Arial" w:hAnsi="Arial" w:cs="Arial"/>
          <w:color w:val="000000"/>
          <w:sz w:val="22"/>
          <w:szCs w:val="22"/>
        </w:rPr>
        <w:t xml:space="preserve"> </w:t>
      </w:r>
    </w:p>
    <w:p w14:paraId="4964C425" w14:textId="77777777" w:rsidR="00A267A4" w:rsidRPr="00477308" w:rsidRDefault="00C42194">
      <w:pPr>
        <w:autoSpaceDE w:val="0"/>
        <w:autoSpaceDN w:val="0"/>
        <w:adjustRightInd w:val="0"/>
        <w:rPr>
          <w:rFonts w:ascii="Arial" w:hAnsi="Arial" w:cs="Arial"/>
          <w:i/>
          <w:iCs/>
          <w:color w:val="000000"/>
          <w:sz w:val="18"/>
          <w:szCs w:val="18"/>
        </w:rPr>
      </w:pPr>
      <w:r w:rsidRPr="00477308">
        <w:rPr>
          <w:rFonts w:ascii="Arial" w:hAnsi="Arial" w:cs="Arial"/>
          <w:i/>
          <w:iCs/>
          <w:color w:val="000000"/>
          <w:sz w:val="18"/>
          <w:szCs w:val="18"/>
        </w:rPr>
        <w:t>Please list the alternative solutions that have been explored and give details of why they are not suitable.to address the problem</w:t>
      </w:r>
      <w:r w:rsidR="00F20373" w:rsidRPr="00477308">
        <w:rPr>
          <w:rFonts w:ascii="Arial" w:hAnsi="Arial" w:cs="Arial"/>
          <w:i/>
          <w:iCs/>
          <w:color w:val="000000"/>
          <w:sz w:val="18"/>
          <w:szCs w:val="18"/>
        </w:rPr>
        <w:t>.</w:t>
      </w:r>
    </w:p>
    <w:p w14:paraId="39C58BDE" w14:textId="77777777" w:rsidR="00C42194" w:rsidRPr="00477308" w:rsidRDefault="00C42194">
      <w:pPr>
        <w:autoSpaceDE w:val="0"/>
        <w:autoSpaceDN w:val="0"/>
        <w:adjustRightInd w:val="0"/>
        <w:rPr>
          <w:rFonts w:ascii="Arial" w:hAnsi="Arial" w:cs="Arial"/>
          <w:color w:val="000000"/>
          <w:sz w:val="22"/>
          <w:szCs w:val="22"/>
        </w:rPr>
      </w:pPr>
    </w:p>
    <w:p w14:paraId="6A93A7FA" w14:textId="1F4516DF" w:rsidR="00A267A4" w:rsidRPr="00477308" w:rsidRDefault="00A267A4">
      <w:pPr>
        <w:autoSpaceDE w:val="0"/>
        <w:autoSpaceDN w:val="0"/>
        <w:adjustRightInd w:val="0"/>
        <w:rPr>
          <w:rFonts w:ascii="Arial" w:hAnsi="Arial" w:cs="Arial"/>
          <w:color w:val="000000"/>
          <w:sz w:val="22"/>
          <w:szCs w:val="22"/>
        </w:rPr>
      </w:pPr>
    </w:p>
    <w:p w14:paraId="388B2F12" w14:textId="77777777" w:rsidR="00477308" w:rsidRDefault="00477308">
      <w:pPr>
        <w:autoSpaceDE w:val="0"/>
        <w:autoSpaceDN w:val="0"/>
        <w:adjustRightInd w:val="0"/>
        <w:rPr>
          <w:rFonts w:ascii="Arial" w:hAnsi="Arial" w:cs="Arial"/>
          <w:color w:val="000000"/>
          <w:sz w:val="22"/>
          <w:szCs w:val="22"/>
        </w:rPr>
      </w:pPr>
    </w:p>
    <w:p w14:paraId="30BB31A7" w14:textId="77777777" w:rsidR="00EA3D41" w:rsidRPr="00477308" w:rsidRDefault="00EA3D41">
      <w:pPr>
        <w:autoSpaceDE w:val="0"/>
        <w:autoSpaceDN w:val="0"/>
        <w:adjustRightInd w:val="0"/>
        <w:rPr>
          <w:rFonts w:ascii="Arial" w:hAnsi="Arial" w:cs="Arial"/>
          <w:color w:val="000000"/>
          <w:sz w:val="22"/>
          <w:szCs w:val="22"/>
        </w:rPr>
      </w:pPr>
    </w:p>
    <w:p w14:paraId="3EC565B6" w14:textId="30FF3FD8" w:rsidR="00A267A4" w:rsidRPr="00477308" w:rsidRDefault="00A267A4">
      <w:pPr>
        <w:autoSpaceDE w:val="0"/>
        <w:autoSpaceDN w:val="0"/>
        <w:adjustRightInd w:val="0"/>
        <w:rPr>
          <w:rFonts w:ascii="Arial" w:hAnsi="Arial" w:cs="Arial"/>
          <w:color w:val="000000"/>
          <w:sz w:val="22"/>
          <w:szCs w:val="22"/>
        </w:rPr>
      </w:pPr>
    </w:p>
    <w:p w14:paraId="4D4AF468" w14:textId="78C839BF" w:rsidR="00C43863" w:rsidRPr="007D75D4" w:rsidRDefault="00951BEB" w:rsidP="00564E74">
      <w:pPr>
        <w:autoSpaceDE w:val="0"/>
        <w:autoSpaceDN w:val="0"/>
        <w:adjustRightInd w:val="0"/>
        <w:rPr>
          <w:rFonts w:ascii="Arial" w:hAnsi="Arial" w:cs="Arial"/>
          <w:b/>
          <w:color w:val="000000"/>
          <w:sz w:val="22"/>
          <w:szCs w:val="22"/>
        </w:rPr>
      </w:pPr>
      <w:r w:rsidRPr="007D75D4">
        <w:rPr>
          <w:rFonts w:ascii="Arial" w:hAnsi="Arial" w:cs="Arial"/>
          <w:b/>
          <w:color w:val="000000"/>
          <w:sz w:val="22"/>
          <w:szCs w:val="22"/>
        </w:rPr>
        <w:lastRenderedPageBreak/>
        <w:t>6</w:t>
      </w:r>
      <w:r w:rsidR="007D75D4" w:rsidRPr="007D75D4">
        <w:rPr>
          <w:rFonts w:ascii="Arial" w:hAnsi="Arial" w:cs="Arial"/>
          <w:b/>
          <w:color w:val="000000"/>
          <w:sz w:val="22"/>
          <w:szCs w:val="22"/>
        </w:rPr>
        <w:t>.</w:t>
      </w:r>
      <w:r w:rsidR="00564E74" w:rsidRPr="007D75D4">
        <w:rPr>
          <w:rFonts w:ascii="Arial" w:hAnsi="Arial" w:cs="Arial"/>
          <w:b/>
          <w:color w:val="000000"/>
          <w:sz w:val="22"/>
          <w:szCs w:val="22"/>
        </w:rPr>
        <w:t xml:space="preserve"> What effects will </w:t>
      </w:r>
      <w:proofErr w:type="gramStart"/>
      <w:r w:rsidR="00564E74" w:rsidRPr="007D75D4">
        <w:rPr>
          <w:rFonts w:ascii="Arial" w:hAnsi="Arial" w:cs="Arial"/>
          <w:b/>
          <w:color w:val="000000"/>
          <w:sz w:val="22"/>
          <w:szCs w:val="22"/>
        </w:rPr>
        <w:t>granting</w:t>
      </w:r>
      <w:proofErr w:type="gramEnd"/>
      <w:r w:rsidR="00564E74" w:rsidRPr="007D75D4">
        <w:rPr>
          <w:rFonts w:ascii="Arial" w:hAnsi="Arial" w:cs="Arial"/>
          <w:b/>
          <w:color w:val="000000"/>
          <w:sz w:val="22"/>
          <w:szCs w:val="22"/>
        </w:rPr>
        <w:t xml:space="preserve"> the exemption have on achieving the Authority’s statutory objective</w:t>
      </w:r>
      <w:r w:rsidR="00DE4393" w:rsidRPr="007D75D4">
        <w:rPr>
          <w:rFonts w:ascii="Arial" w:hAnsi="Arial" w:cs="Arial"/>
          <w:b/>
          <w:color w:val="000000"/>
          <w:sz w:val="22"/>
          <w:szCs w:val="22"/>
        </w:rPr>
        <w:t>s</w:t>
      </w:r>
      <w:r w:rsidR="00564E74" w:rsidRPr="007D75D4">
        <w:rPr>
          <w:rFonts w:ascii="Arial" w:hAnsi="Arial" w:cs="Arial"/>
          <w:b/>
          <w:color w:val="000000"/>
          <w:sz w:val="22"/>
          <w:szCs w:val="22"/>
        </w:rPr>
        <w:t>?</w:t>
      </w:r>
    </w:p>
    <w:p w14:paraId="49D3CC66" w14:textId="3FA48AFB" w:rsidR="00A5405E" w:rsidRPr="00DE4393" w:rsidRDefault="00564E74" w:rsidP="00951BEB">
      <w:pPr>
        <w:autoSpaceDE w:val="0"/>
        <w:autoSpaceDN w:val="0"/>
        <w:adjustRightInd w:val="0"/>
        <w:rPr>
          <w:rFonts w:ascii="Arial" w:hAnsi="Arial" w:cs="Arial"/>
          <w:i/>
          <w:iCs/>
          <w:sz w:val="18"/>
          <w:szCs w:val="18"/>
        </w:rPr>
      </w:pPr>
      <w:r w:rsidRPr="00477308">
        <w:rPr>
          <w:rFonts w:ascii="Arial" w:hAnsi="Arial" w:cs="Arial"/>
          <w:i/>
          <w:iCs/>
          <w:color w:val="000000"/>
          <w:sz w:val="18"/>
          <w:szCs w:val="18"/>
        </w:rPr>
        <w:t xml:space="preserve">The Electricity Industry Act </w:t>
      </w:r>
      <w:r w:rsidR="009B0DB3" w:rsidRPr="00477308">
        <w:rPr>
          <w:rFonts w:ascii="Arial" w:hAnsi="Arial" w:cs="Arial"/>
          <w:i/>
          <w:iCs/>
          <w:color w:val="000000"/>
          <w:sz w:val="18"/>
          <w:szCs w:val="18"/>
        </w:rPr>
        <w:t>2010</w:t>
      </w:r>
      <w:r w:rsidR="006B7F58" w:rsidRPr="00477308">
        <w:rPr>
          <w:rFonts w:ascii="Arial" w:hAnsi="Arial" w:cs="Arial"/>
          <w:i/>
          <w:iCs/>
          <w:color w:val="000000"/>
          <w:sz w:val="18"/>
          <w:szCs w:val="18"/>
        </w:rPr>
        <w:t xml:space="preserve"> (Act)</w:t>
      </w:r>
      <w:r w:rsidR="009B0DB3" w:rsidRPr="00477308">
        <w:rPr>
          <w:rFonts w:ascii="Arial" w:hAnsi="Arial" w:cs="Arial"/>
          <w:i/>
          <w:iCs/>
          <w:color w:val="000000"/>
          <w:sz w:val="18"/>
          <w:szCs w:val="18"/>
        </w:rPr>
        <w:t xml:space="preserve"> </w:t>
      </w:r>
      <w:r w:rsidRPr="00477308">
        <w:rPr>
          <w:rFonts w:ascii="Arial" w:hAnsi="Arial" w:cs="Arial"/>
          <w:i/>
          <w:iCs/>
          <w:color w:val="000000"/>
          <w:sz w:val="18"/>
          <w:szCs w:val="18"/>
        </w:rPr>
        <w:t>only permits the Authority to grant an exemption if it is satisfied that</w:t>
      </w:r>
      <w:r w:rsidR="006B7F58" w:rsidRPr="00477308">
        <w:rPr>
          <w:rFonts w:ascii="Arial" w:hAnsi="Arial" w:cs="Arial"/>
          <w:i/>
          <w:iCs/>
          <w:sz w:val="18"/>
          <w:szCs w:val="18"/>
        </w:rPr>
        <w:t xml:space="preserve"> </w:t>
      </w:r>
      <w:r w:rsidR="00DE4393">
        <w:rPr>
          <w:rFonts w:ascii="Arial" w:hAnsi="Arial" w:cs="Arial"/>
          <w:i/>
          <w:iCs/>
          <w:sz w:val="18"/>
          <w:szCs w:val="18"/>
        </w:rPr>
        <w:t xml:space="preserve">(a) </w:t>
      </w:r>
      <w:r w:rsidR="00A5405E" w:rsidRPr="00477308">
        <w:rPr>
          <w:rFonts w:ascii="Arial" w:hAnsi="Arial" w:cs="Arial"/>
          <w:i/>
          <w:iCs/>
          <w:sz w:val="18"/>
          <w:szCs w:val="18"/>
        </w:rPr>
        <w:t>it is not necessary, for the purpose of achieving the Authority’s objective</w:t>
      </w:r>
      <w:r w:rsidR="00DE4393">
        <w:rPr>
          <w:rFonts w:ascii="Arial" w:hAnsi="Arial" w:cs="Arial"/>
          <w:i/>
          <w:iCs/>
          <w:sz w:val="18"/>
          <w:szCs w:val="18"/>
        </w:rPr>
        <w:t>s</w:t>
      </w:r>
      <w:r w:rsidR="00A5405E" w:rsidRPr="00477308">
        <w:rPr>
          <w:rFonts w:ascii="Arial" w:hAnsi="Arial" w:cs="Arial"/>
          <w:i/>
          <w:iCs/>
          <w:sz w:val="18"/>
          <w:szCs w:val="18"/>
        </w:rPr>
        <w:t xml:space="preserve"> under section 15, for the participant to comply with the Code or the specific provisions of the </w:t>
      </w:r>
      <w:r w:rsidR="00951BEB" w:rsidRPr="00477308">
        <w:rPr>
          <w:rFonts w:ascii="Arial" w:hAnsi="Arial" w:cs="Arial"/>
          <w:i/>
          <w:iCs/>
          <w:sz w:val="18"/>
          <w:szCs w:val="18"/>
        </w:rPr>
        <w:t>Code</w:t>
      </w:r>
      <w:r w:rsidR="00DE4393">
        <w:rPr>
          <w:rFonts w:ascii="Arial" w:hAnsi="Arial" w:cs="Arial"/>
          <w:i/>
          <w:iCs/>
          <w:sz w:val="18"/>
          <w:szCs w:val="18"/>
        </w:rPr>
        <w:t xml:space="preserve"> </w:t>
      </w:r>
      <w:r w:rsidR="00DE4393">
        <w:rPr>
          <w:rFonts w:ascii="Arial" w:hAnsi="Arial" w:cs="Arial"/>
          <w:i/>
          <w:iCs/>
          <w:sz w:val="18"/>
          <w:szCs w:val="18"/>
          <w:u w:val="single"/>
        </w:rPr>
        <w:t xml:space="preserve">or (b) exempting the participant from the requirement to comply with the Code or the specific provisions of the Code would better achieve the Authority’s objectives than requiring compliance. </w:t>
      </w:r>
      <w:r w:rsidR="00DE4393">
        <w:rPr>
          <w:rFonts w:ascii="Arial" w:hAnsi="Arial" w:cs="Arial"/>
          <w:i/>
          <w:iCs/>
          <w:sz w:val="18"/>
          <w:szCs w:val="18"/>
        </w:rPr>
        <w:t xml:space="preserve"> </w:t>
      </w:r>
    </w:p>
    <w:p w14:paraId="417D0F14" w14:textId="77777777" w:rsidR="00564E74" w:rsidRPr="00477308" w:rsidRDefault="00564E74" w:rsidP="00564E74">
      <w:pPr>
        <w:autoSpaceDE w:val="0"/>
        <w:autoSpaceDN w:val="0"/>
        <w:adjustRightInd w:val="0"/>
        <w:rPr>
          <w:rFonts w:ascii="Arial" w:hAnsi="Arial" w:cs="Arial"/>
          <w:i/>
          <w:iCs/>
          <w:color w:val="000000"/>
          <w:sz w:val="18"/>
          <w:szCs w:val="18"/>
        </w:rPr>
      </w:pPr>
    </w:p>
    <w:p w14:paraId="75B83CE4" w14:textId="370E836D" w:rsidR="00564E74" w:rsidRPr="00477308" w:rsidRDefault="00E51868" w:rsidP="00564E74">
      <w:pPr>
        <w:autoSpaceDE w:val="0"/>
        <w:autoSpaceDN w:val="0"/>
        <w:adjustRightInd w:val="0"/>
        <w:rPr>
          <w:rFonts w:ascii="Arial" w:hAnsi="Arial" w:cs="Arial"/>
          <w:i/>
          <w:iCs/>
          <w:color w:val="000000"/>
          <w:sz w:val="18"/>
          <w:szCs w:val="18"/>
        </w:rPr>
      </w:pPr>
      <w:r w:rsidRPr="00477308">
        <w:rPr>
          <w:rFonts w:ascii="Arial" w:hAnsi="Arial" w:cs="Arial"/>
          <w:i/>
          <w:iCs/>
          <w:color w:val="000000"/>
          <w:sz w:val="18"/>
          <w:szCs w:val="18"/>
        </w:rPr>
        <w:t xml:space="preserve">To enable </w:t>
      </w:r>
      <w:r w:rsidR="00DE4393">
        <w:rPr>
          <w:rFonts w:ascii="Arial" w:hAnsi="Arial" w:cs="Arial"/>
          <w:i/>
          <w:iCs/>
          <w:color w:val="000000"/>
          <w:sz w:val="18"/>
          <w:szCs w:val="18"/>
        </w:rPr>
        <w:t>the Authority</w:t>
      </w:r>
      <w:r w:rsidRPr="00477308">
        <w:rPr>
          <w:rFonts w:ascii="Arial" w:hAnsi="Arial" w:cs="Arial"/>
          <w:i/>
          <w:iCs/>
          <w:color w:val="000000"/>
          <w:sz w:val="18"/>
          <w:szCs w:val="18"/>
        </w:rPr>
        <w:t xml:space="preserve"> to be satisfied that compliance with the Code is not necessary to achieve the Authority’s objective</w:t>
      </w:r>
      <w:r w:rsidR="00DE4393">
        <w:rPr>
          <w:rFonts w:ascii="Arial" w:hAnsi="Arial" w:cs="Arial"/>
          <w:i/>
          <w:iCs/>
          <w:color w:val="000000"/>
          <w:sz w:val="18"/>
          <w:szCs w:val="18"/>
        </w:rPr>
        <w:t>s</w:t>
      </w:r>
      <w:r w:rsidRPr="00477308">
        <w:rPr>
          <w:rFonts w:ascii="Arial" w:hAnsi="Arial" w:cs="Arial"/>
          <w:i/>
          <w:iCs/>
          <w:color w:val="000000"/>
          <w:sz w:val="18"/>
          <w:szCs w:val="18"/>
        </w:rPr>
        <w:t xml:space="preserve"> under section </w:t>
      </w:r>
      <w:r w:rsidR="00951BEB" w:rsidRPr="00477308">
        <w:rPr>
          <w:rFonts w:ascii="Arial" w:hAnsi="Arial" w:cs="Arial"/>
          <w:i/>
          <w:iCs/>
          <w:color w:val="000000"/>
          <w:sz w:val="18"/>
          <w:szCs w:val="18"/>
        </w:rPr>
        <w:t>15,</w:t>
      </w:r>
      <w:r w:rsidR="00DE4393">
        <w:rPr>
          <w:rFonts w:ascii="Arial" w:hAnsi="Arial" w:cs="Arial"/>
          <w:i/>
          <w:iCs/>
          <w:color w:val="000000"/>
          <w:sz w:val="18"/>
          <w:szCs w:val="18"/>
        </w:rPr>
        <w:t xml:space="preserve"> or that an exemption would better achieve the Authority’s objectives than requiring compliance,</w:t>
      </w:r>
      <w:r w:rsidR="00564E74" w:rsidRPr="00477308">
        <w:rPr>
          <w:rFonts w:ascii="Arial" w:hAnsi="Arial" w:cs="Arial"/>
          <w:i/>
          <w:iCs/>
          <w:color w:val="000000"/>
          <w:sz w:val="18"/>
          <w:szCs w:val="18"/>
        </w:rPr>
        <w:t xml:space="preserve"> please address the following questions:</w:t>
      </w:r>
    </w:p>
    <w:p w14:paraId="3804F3BC" w14:textId="77777777" w:rsidR="00564E74" w:rsidRDefault="00564E74" w:rsidP="00564E74">
      <w:pPr>
        <w:autoSpaceDE w:val="0"/>
        <w:autoSpaceDN w:val="0"/>
        <w:adjustRightInd w:val="0"/>
        <w:rPr>
          <w:rFonts w:ascii="Arial" w:hAnsi="Arial" w:cs="Arial"/>
          <w:color w:val="000000"/>
          <w:sz w:val="18"/>
          <w:szCs w:val="18"/>
        </w:rPr>
      </w:pPr>
    </w:p>
    <w:p w14:paraId="31074558" w14:textId="77777777" w:rsidR="00960C8E" w:rsidRPr="00477308" w:rsidRDefault="00651D5B" w:rsidP="00651D5B">
      <w:pPr>
        <w:numPr>
          <w:ilvl w:val="0"/>
          <w:numId w:val="3"/>
        </w:numPr>
        <w:autoSpaceDE w:val="0"/>
        <w:autoSpaceDN w:val="0"/>
        <w:adjustRightInd w:val="0"/>
        <w:rPr>
          <w:rFonts w:ascii="Arial" w:hAnsi="Arial" w:cs="Arial"/>
          <w:i/>
          <w:iCs/>
          <w:sz w:val="18"/>
          <w:szCs w:val="18"/>
        </w:rPr>
      </w:pPr>
      <w:r w:rsidRPr="00477308">
        <w:rPr>
          <w:rFonts w:ascii="Arial" w:hAnsi="Arial" w:cs="Arial"/>
          <w:i/>
          <w:iCs/>
          <w:sz w:val="18"/>
          <w:szCs w:val="18"/>
        </w:rPr>
        <w:t>Please explain, with reasons, what impact (positive or negative) granting the exemption would have on the Authority’s ability to promote competition in the electricity industry for the long-term benefit of consumers?</w:t>
      </w:r>
    </w:p>
    <w:p w14:paraId="7EFC16D5" w14:textId="77777777" w:rsidR="00960C8E" w:rsidRPr="00477308" w:rsidRDefault="00960C8E" w:rsidP="00FD2804">
      <w:pPr>
        <w:autoSpaceDE w:val="0"/>
        <w:autoSpaceDN w:val="0"/>
        <w:adjustRightInd w:val="0"/>
        <w:ind w:left="426"/>
        <w:rPr>
          <w:rFonts w:ascii="Arial" w:hAnsi="Arial" w:cs="Arial"/>
          <w:color w:val="000000"/>
          <w:sz w:val="22"/>
          <w:szCs w:val="22"/>
        </w:rPr>
      </w:pPr>
    </w:p>
    <w:p w14:paraId="63DEBEC4" w14:textId="4E999902" w:rsidR="00D24F69" w:rsidRPr="00477308" w:rsidRDefault="00D24F69" w:rsidP="00FD2804">
      <w:pPr>
        <w:autoSpaceDE w:val="0"/>
        <w:autoSpaceDN w:val="0"/>
        <w:adjustRightInd w:val="0"/>
        <w:ind w:left="426"/>
        <w:rPr>
          <w:rFonts w:ascii="Arial" w:hAnsi="Arial" w:cs="Arial"/>
          <w:color w:val="000000"/>
          <w:sz w:val="22"/>
          <w:szCs w:val="22"/>
        </w:rPr>
      </w:pPr>
    </w:p>
    <w:p w14:paraId="758FC8E6" w14:textId="77777777" w:rsidR="00477308" w:rsidRPr="00477308" w:rsidRDefault="00477308" w:rsidP="00FD2804">
      <w:pPr>
        <w:autoSpaceDE w:val="0"/>
        <w:autoSpaceDN w:val="0"/>
        <w:adjustRightInd w:val="0"/>
        <w:ind w:left="426"/>
        <w:rPr>
          <w:rFonts w:ascii="Arial" w:hAnsi="Arial" w:cs="Arial"/>
          <w:color w:val="000000"/>
          <w:sz w:val="22"/>
          <w:szCs w:val="22"/>
        </w:rPr>
      </w:pPr>
    </w:p>
    <w:p w14:paraId="73494E06" w14:textId="77777777" w:rsidR="00D24F69" w:rsidRDefault="00D24F69" w:rsidP="00FD2804">
      <w:pPr>
        <w:autoSpaceDE w:val="0"/>
        <w:autoSpaceDN w:val="0"/>
        <w:adjustRightInd w:val="0"/>
        <w:ind w:left="426"/>
        <w:rPr>
          <w:rFonts w:ascii="Arial" w:hAnsi="Arial" w:cs="Arial"/>
          <w:color w:val="000000"/>
          <w:sz w:val="22"/>
          <w:szCs w:val="22"/>
        </w:rPr>
      </w:pPr>
    </w:p>
    <w:p w14:paraId="1BFB8965" w14:textId="77777777" w:rsidR="00EA3D41" w:rsidRPr="00477308" w:rsidRDefault="00EA3D41" w:rsidP="00FD2804">
      <w:pPr>
        <w:autoSpaceDE w:val="0"/>
        <w:autoSpaceDN w:val="0"/>
        <w:adjustRightInd w:val="0"/>
        <w:ind w:left="426"/>
        <w:rPr>
          <w:rFonts w:ascii="Arial" w:hAnsi="Arial" w:cs="Arial"/>
          <w:color w:val="000000"/>
          <w:sz w:val="22"/>
          <w:szCs w:val="22"/>
        </w:rPr>
      </w:pPr>
    </w:p>
    <w:p w14:paraId="5E4340CD" w14:textId="77777777" w:rsidR="00960C8E" w:rsidRPr="00477308" w:rsidRDefault="00960C8E" w:rsidP="00FD2804">
      <w:pPr>
        <w:autoSpaceDE w:val="0"/>
        <w:autoSpaceDN w:val="0"/>
        <w:adjustRightInd w:val="0"/>
        <w:ind w:left="426"/>
        <w:rPr>
          <w:rFonts w:ascii="Arial" w:hAnsi="Arial" w:cs="Arial"/>
          <w:color w:val="000000"/>
          <w:sz w:val="22"/>
          <w:szCs w:val="22"/>
        </w:rPr>
      </w:pPr>
    </w:p>
    <w:p w14:paraId="5519E5CB" w14:textId="77777777" w:rsidR="00960C8E" w:rsidRPr="00477308" w:rsidRDefault="00651D5B" w:rsidP="00651D5B">
      <w:pPr>
        <w:numPr>
          <w:ilvl w:val="0"/>
          <w:numId w:val="3"/>
        </w:numPr>
        <w:autoSpaceDE w:val="0"/>
        <w:autoSpaceDN w:val="0"/>
        <w:adjustRightInd w:val="0"/>
        <w:rPr>
          <w:rFonts w:ascii="Arial" w:hAnsi="Arial" w:cs="Arial"/>
          <w:i/>
          <w:iCs/>
          <w:sz w:val="18"/>
          <w:szCs w:val="18"/>
        </w:rPr>
      </w:pPr>
      <w:r w:rsidRPr="00477308">
        <w:rPr>
          <w:rFonts w:ascii="Arial" w:hAnsi="Arial" w:cs="Arial"/>
          <w:i/>
          <w:iCs/>
          <w:sz w:val="18"/>
          <w:szCs w:val="18"/>
        </w:rPr>
        <w:t>Please explain, with reasons, what impact (positive or negative) granting the exemption would have on the Authority’s ability to promote reliability of supply for the long-term benefit of consumers?</w:t>
      </w:r>
    </w:p>
    <w:p w14:paraId="5D91771C" w14:textId="77777777" w:rsidR="00651D5B" w:rsidRPr="00477308" w:rsidRDefault="00651D5B" w:rsidP="00FD2804">
      <w:pPr>
        <w:autoSpaceDE w:val="0"/>
        <w:autoSpaceDN w:val="0"/>
        <w:adjustRightInd w:val="0"/>
        <w:ind w:left="426"/>
        <w:rPr>
          <w:rFonts w:ascii="Arial" w:hAnsi="Arial" w:cs="Arial"/>
          <w:color w:val="000000"/>
          <w:sz w:val="22"/>
          <w:szCs w:val="22"/>
        </w:rPr>
      </w:pPr>
    </w:p>
    <w:p w14:paraId="7ADCBA37" w14:textId="281B2454" w:rsidR="00651D5B" w:rsidRPr="00477308" w:rsidRDefault="00651D5B" w:rsidP="00FD2804">
      <w:pPr>
        <w:autoSpaceDE w:val="0"/>
        <w:autoSpaceDN w:val="0"/>
        <w:adjustRightInd w:val="0"/>
        <w:ind w:left="426"/>
        <w:rPr>
          <w:rFonts w:ascii="Arial" w:hAnsi="Arial" w:cs="Arial"/>
          <w:color w:val="000000"/>
          <w:sz w:val="22"/>
          <w:szCs w:val="22"/>
        </w:rPr>
      </w:pPr>
    </w:p>
    <w:p w14:paraId="344D7F43" w14:textId="77777777" w:rsidR="00477308" w:rsidRDefault="00477308" w:rsidP="00FD2804">
      <w:pPr>
        <w:autoSpaceDE w:val="0"/>
        <w:autoSpaceDN w:val="0"/>
        <w:adjustRightInd w:val="0"/>
        <w:ind w:left="426"/>
        <w:rPr>
          <w:rFonts w:ascii="Arial" w:hAnsi="Arial" w:cs="Arial"/>
          <w:color w:val="000000"/>
          <w:sz w:val="22"/>
          <w:szCs w:val="22"/>
        </w:rPr>
      </w:pPr>
    </w:p>
    <w:p w14:paraId="78F3B9A9" w14:textId="77777777" w:rsidR="00EA3D41" w:rsidRDefault="00EA3D41" w:rsidP="00FD2804">
      <w:pPr>
        <w:autoSpaceDE w:val="0"/>
        <w:autoSpaceDN w:val="0"/>
        <w:adjustRightInd w:val="0"/>
        <w:ind w:left="426"/>
        <w:rPr>
          <w:rFonts w:ascii="Arial" w:hAnsi="Arial" w:cs="Arial"/>
          <w:color w:val="000000"/>
          <w:sz w:val="22"/>
          <w:szCs w:val="22"/>
        </w:rPr>
      </w:pPr>
    </w:p>
    <w:p w14:paraId="16F6FFE3" w14:textId="77777777" w:rsidR="00EA3D41" w:rsidRPr="00477308" w:rsidRDefault="00EA3D41" w:rsidP="00FD2804">
      <w:pPr>
        <w:autoSpaceDE w:val="0"/>
        <w:autoSpaceDN w:val="0"/>
        <w:adjustRightInd w:val="0"/>
        <w:ind w:left="426"/>
        <w:rPr>
          <w:rFonts w:ascii="Arial" w:hAnsi="Arial" w:cs="Arial"/>
          <w:color w:val="000000"/>
          <w:sz w:val="22"/>
          <w:szCs w:val="22"/>
        </w:rPr>
      </w:pPr>
    </w:p>
    <w:p w14:paraId="00E0BDFB" w14:textId="77777777" w:rsidR="00651D5B" w:rsidRPr="00477308" w:rsidRDefault="00651D5B" w:rsidP="00FD2804">
      <w:pPr>
        <w:autoSpaceDE w:val="0"/>
        <w:autoSpaceDN w:val="0"/>
        <w:adjustRightInd w:val="0"/>
        <w:ind w:left="426"/>
        <w:rPr>
          <w:rFonts w:ascii="Arial" w:hAnsi="Arial" w:cs="Arial"/>
          <w:color w:val="000000"/>
          <w:sz w:val="22"/>
          <w:szCs w:val="22"/>
        </w:rPr>
      </w:pPr>
    </w:p>
    <w:p w14:paraId="48E4EC2C" w14:textId="77777777" w:rsidR="00651D5B" w:rsidRPr="00477308" w:rsidRDefault="00651D5B" w:rsidP="00FD2804">
      <w:pPr>
        <w:autoSpaceDE w:val="0"/>
        <w:autoSpaceDN w:val="0"/>
        <w:adjustRightInd w:val="0"/>
        <w:ind w:left="426"/>
        <w:rPr>
          <w:rFonts w:ascii="Arial" w:hAnsi="Arial" w:cs="Arial"/>
          <w:color w:val="000000"/>
          <w:sz w:val="22"/>
          <w:szCs w:val="22"/>
        </w:rPr>
      </w:pPr>
    </w:p>
    <w:p w14:paraId="11453159" w14:textId="38734208" w:rsidR="00651D5B" w:rsidRDefault="00651D5B" w:rsidP="00651D5B">
      <w:pPr>
        <w:numPr>
          <w:ilvl w:val="0"/>
          <w:numId w:val="3"/>
        </w:numPr>
        <w:autoSpaceDE w:val="0"/>
        <w:autoSpaceDN w:val="0"/>
        <w:adjustRightInd w:val="0"/>
        <w:rPr>
          <w:rFonts w:ascii="Arial" w:hAnsi="Arial" w:cs="Arial"/>
          <w:i/>
          <w:iCs/>
          <w:sz w:val="18"/>
          <w:szCs w:val="18"/>
        </w:rPr>
      </w:pPr>
      <w:r w:rsidRPr="00477308">
        <w:rPr>
          <w:rFonts w:ascii="Arial" w:hAnsi="Arial" w:cs="Arial"/>
          <w:i/>
          <w:iCs/>
          <w:sz w:val="18"/>
          <w:szCs w:val="18"/>
        </w:rPr>
        <w:t>Please explain, with reasons, what impact (positive or negative) granting the exemption would have on the Authority’s ability to promote efficiency for the long-term benefit of consumers?</w:t>
      </w:r>
    </w:p>
    <w:p w14:paraId="38B8F969" w14:textId="2B44F615" w:rsidR="00DE4393" w:rsidRDefault="00DE4393" w:rsidP="00DE4393">
      <w:pPr>
        <w:autoSpaceDE w:val="0"/>
        <w:autoSpaceDN w:val="0"/>
        <w:adjustRightInd w:val="0"/>
        <w:ind w:left="360"/>
        <w:rPr>
          <w:rFonts w:ascii="Arial" w:hAnsi="Arial" w:cs="Arial"/>
          <w:i/>
          <w:iCs/>
          <w:sz w:val="18"/>
          <w:szCs w:val="18"/>
        </w:rPr>
      </w:pPr>
    </w:p>
    <w:p w14:paraId="0FA13B4E" w14:textId="376CD13D" w:rsidR="00DE4393" w:rsidRDefault="00DE4393" w:rsidP="00DE4393">
      <w:pPr>
        <w:autoSpaceDE w:val="0"/>
        <w:autoSpaceDN w:val="0"/>
        <w:adjustRightInd w:val="0"/>
        <w:ind w:left="360"/>
        <w:rPr>
          <w:rFonts w:ascii="Arial" w:hAnsi="Arial" w:cs="Arial"/>
          <w:i/>
          <w:iCs/>
          <w:sz w:val="18"/>
          <w:szCs w:val="18"/>
        </w:rPr>
      </w:pPr>
    </w:p>
    <w:p w14:paraId="64A3E9F3" w14:textId="7F52F27B" w:rsidR="00DE4393" w:rsidRDefault="00DE4393" w:rsidP="00DE4393">
      <w:pPr>
        <w:autoSpaceDE w:val="0"/>
        <w:autoSpaceDN w:val="0"/>
        <w:adjustRightInd w:val="0"/>
        <w:ind w:left="360"/>
        <w:rPr>
          <w:rFonts w:ascii="Arial" w:hAnsi="Arial" w:cs="Arial"/>
          <w:i/>
          <w:iCs/>
          <w:sz w:val="18"/>
          <w:szCs w:val="18"/>
        </w:rPr>
      </w:pPr>
    </w:p>
    <w:p w14:paraId="2C2D4568" w14:textId="5FCC6FD6" w:rsidR="00DE4393" w:rsidRDefault="00DE4393" w:rsidP="00DE4393">
      <w:pPr>
        <w:autoSpaceDE w:val="0"/>
        <w:autoSpaceDN w:val="0"/>
        <w:adjustRightInd w:val="0"/>
        <w:ind w:left="360"/>
        <w:rPr>
          <w:rFonts w:ascii="Arial" w:hAnsi="Arial" w:cs="Arial"/>
          <w:i/>
          <w:iCs/>
          <w:sz w:val="18"/>
          <w:szCs w:val="18"/>
        </w:rPr>
      </w:pPr>
    </w:p>
    <w:p w14:paraId="0CBE4A26" w14:textId="77777777" w:rsidR="00EA3D41" w:rsidRDefault="00EA3D41" w:rsidP="00DE4393">
      <w:pPr>
        <w:autoSpaceDE w:val="0"/>
        <w:autoSpaceDN w:val="0"/>
        <w:adjustRightInd w:val="0"/>
        <w:ind w:left="360"/>
        <w:rPr>
          <w:rFonts w:ascii="Arial" w:hAnsi="Arial" w:cs="Arial"/>
          <w:i/>
          <w:iCs/>
          <w:sz w:val="18"/>
          <w:szCs w:val="18"/>
        </w:rPr>
      </w:pPr>
    </w:p>
    <w:p w14:paraId="621BAC51" w14:textId="77777777" w:rsidR="00EA3D41" w:rsidRDefault="00EA3D41" w:rsidP="00DE4393">
      <w:pPr>
        <w:autoSpaceDE w:val="0"/>
        <w:autoSpaceDN w:val="0"/>
        <w:adjustRightInd w:val="0"/>
        <w:ind w:left="360"/>
        <w:rPr>
          <w:rFonts w:ascii="Arial" w:hAnsi="Arial" w:cs="Arial"/>
          <w:i/>
          <w:iCs/>
          <w:sz w:val="18"/>
          <w:szCs w:val="18"/>
        </w:rPr>
      </w:pPr>
    </w:p>
    <w:p w14:paraId="7240F971" w14:textId="77777777" w:rsidR="00EA3D41" w:rsidRDefault="00EA3D41" w:rsidP="00DE4393">
      <w:pPr>
        <w:autoSpaceDE w:val="0"/>
        <w:autoSpaceDN w:val="0"/>
        <w:adjustRightInd w:val="0"/>
        <w:ind w:left="360"/>
        <w:rPr>
          <w:rFonts w:ascii="Arial" w:hAnsi="Arial" w:cs="Arial"/>
          <w:i/>
          <w:iCs/>
          <w:sz w:val="18"/>
          <w:szCs w:val="18"/>
        </w:rPr>
      </w:pPr>
    </w:p>
    <w:p w14:paraId="5899B6C2" w14:textId="77777777" w:rsidR="00EA3D41" w:rsidRDefault="00EA3D41" w:rsidP="00DE4393">
      <w:pPr>
        <w:autoSpaceDE w:val="0"/>
        <w:autoSpaceDN w:val="0"/>
        <w:adjustRightInd w:val="0"/>
        <w:ind w:left="360"/>
        <w:rPr>
          <w:rFonts w:ascii="Arial" w:hAnsi="Arial" w:cs="Arial"/>
          <w:i/>
          <w:iCs/>
          <w:sz w:val="18"/>
          <w:szCs w:val="18"/>
        </w:rPr>
      </w:pPr>
    </w:p>
    <w:p w14:paraId="40EB4267" w14:textId="1C5F4535" w:rsidR="00DE4393" w:rsidRDefault="00DE4393" w:rsidP="00DE4393">
      <w:pPr>
        <w:autoSpaceDE w:val="0"/>
        <w:autoSpaceDN w:val="0"/>
        <w:adjustRightInd w:val="0"/>
        <w:ind w:left="360"/>
        <w:rPr>
          <w:rFonts w:ascii="Arial" w:hAnsi="Arial" w:cs="Arial"/>
          <w:i/>
          <w:iCs/>
          <w:sz w:val="18"/>
          <w:szCs w:val="18"/>
        </w:rPr>
      </w:pPr>
    </w:p>
    <w:p w14:paraId="0DEEC94A" w14:textId="77777777" w:rsidR="00DE4393" w:rsidRDefault="00DE4393" w:rsidP="00780199">
      <w:pPr>
        <w:autoSpaceDE w:val="0"/>
        <w:autoSpaceDN w:val="0"/>
        <w:adjustRightInd w:val="0"/>
        <w:ind w:left="360"/>
        <w:rPr>
          <w:rFonts w:ascii="Arial" w:hAnsi="Arial" w:cs="Arial"/>
          <w:i/>
          <w:iCs/>
          <w:sz w:val="18"/>
          <w:szCs w:val="18"/>
        </w:rPr>
      </w:pPr>
    </w:p>
    <w:p w14:paraId="06B7137C" w14:textId="6D1FCE47" w:rsidR="00DE4393" w:rsidRPr="00477308" w:rsidRDefault="00E021B3" w:rsidP="00651D5B">
      <w:pPr>
        <w:numPr>
          <w:ilvl w:val="0"/>
          <w:numId w:val="3"/>
        </w:numPr>
        <w:autoSpaceDE w:val="0"/>
        <w:autoSpaceDN w:val="0"/>
        <w:adjustRightInd w:val="0"/>
        <w:rPr>
          <w:rFonts w:ascii="Arial" w:hAnsi="Arial" w:cs="Arial"/>
          <w:i/>
          <w:iCs/>
          <w:sz w:val="18"/>
          <w:szCs w:val="18"/>
        </w:rPr>
      </w:pPr>
      <w:r>
        <w:rPr>
          <w:rFonts w:ascii="Arial" w:hAnsi="Arial" w:cs="Arial"/>
          <w:i/>
          <w:iCs/>
          <w:sz w:val="18"/>
          <w:szCs w:val="18"/>
        </w:rPr>
        <w:t>If applicable to your application, please explain, with reasons, what impact (positive or negative) granting the exemption would have on the Authority’s ability to protect the interests of domestic consumers and small business consumers in relation to the supply of electricity to those consumers?</w:t>
      </w:r>
    </w:p>
    <w:p w14:paraId="2682EEB6" w14:textId="77777777" w:rsidR="00960C8E" w:rsidRPr="00477308" w:rsidRDefault="00960C8E" w:rsidP="00FD2804">
      <w:pPr>
        <w:autoSpaceDE w:val="0"/>
        <w:autoSpaceDN w:val="0"/>
        <w:adjustRightInd w:val="0"/>
        <w:ind w:left="426"/>
        <w:rPr>
          <w:rFonts w:ascii="Arial" w:hAnsi="Arial" w:cs="Arial"/>
          <w:color w:val="000000"/>
          <w:sz w:val="22"/>
          <w:szCs w:val="22"/>
        </w:rPr>
      </w:pPr>
    </w:p>
    <w:p w14:paraId="16654F5E" w14:textId="77777777" w:rsidR="00105C3C" w:rsidRDefault="00105C3C" w:rsidP="00780199">
      <w:pPr>
        <w:pStyle w:val="Heading4"/>
        <w:rPr>
          <w:lang w:val="en-NZ"/>
        </w:rPr>
      </w:pPr>
    </w:p>
    <w:p w14:paraId="78A7E0D4" w14:textId="77777777" w:rsidR="00105C3C" w:rsidRDefault="00105C3C" w:rsidP="00780199">
      <w:pPr>
        <w:pStyle w:val="Heading4"/>
        <w:rPr>
          <w:lang w:val="en-NZ"/>
        </w:rPr>
      </w:pPr>
    </w:p>
    <w:p w14:paraId="1CF6F22B" w14:textId="3A579604" w:rsidR="00105C3C" w:rsidRDefault="00105C3C" w:rsidP="00780199">
      <w:pPr>
        <w:pStyle w:val="Heading4"/>
        <w:rPr>
          <w:lang w:val="en-NZ"/>
        </w:rPr>
      </w:pPr>
    </w:p>
    <w:p w14:paraId="0FBE31FA" w14:textId="77777777" w:rsidR="00105C3C" w:rsidRPr="00105C3C" w:rsidRDefault="00105C3C" w:rsidP="00105C3C">
      <w:pPr>
        <w:rPr>
          <w:lang w:val="en-NZ"/>
        </w:rPr>
      </w:pPr>
    </w:p>
    <w:p w14:paraId="3F7CA218" w14:textId="2EE81630" w:rsidR="00E021B3" w:rsidRPr="007D75D4" w:rsidRDefault="00E021B3" w:rsidP="00C42194">
      <w:pPr>
        <w:keepNext/>
        <w:keepLines/>
        <w:autoSpaceDE w:val="0"/>
        <w:autoSpaceDN w:val="0"/>
        <w:adjustRightInd w:val="0"/>
        <w:rPr>
          <w:rFonts w:ascii="Arial" w:hAnsi="Arial" w:cs="Arial"/>
          <w:b/>
          <w:bCs/>
          <w:color w:val="000000"/>
          <w:sz w:val="22"/>
          <w:szCs w:val="22"/>
        </w:rPr>
      </w:pPr>
      <w:r w:rsidRPr="007D75D4">
        <w:rPr>
          <w:rFonts w:ascii="Arial" w:hAnsi="Arial" w:cs="Arial"/>
          <w:b/>
          <w:bCs/>
          <w:color w:val="000000"/>
          <w:sz w:val="22"/>
          <w:szCs w:val="22"/>
        </w:rPr>
        <w:lastRenderedPageBreak/>
        <w:t>7</w:t>
      </w:r>
      <w:r w:rsidR="007D75D4" w:rsidRPr="007D75D4">
        <w:rPr>
          <w:rFonts w:ascii="Arial" w:hAnsi="Arial" w:cs="Arial"/>
          <w:b/>
          <w:bCs/>
          <w:color w:val="000000"/>
          <w:sz w:val="22"/>
          <w:szCs w:val="22"/>
        </w:rPr>
        <w:t>.</w:t>
      </w:r>
      <w:r w:rsidRPr="007D75D4">
        <w:rPr>
          <w:rFonts w:ascii="Arial" w:hAnsi="Arial" w:cs="Arial"/>
          <w:b/>
          <w:bCs/>
          <w:color w:val="000000"/>
          <w:sz w:val="22"/>
          <w:szCs w:val="22"/>
        </w:rPr>
        <w:t xml:space="preserve"> In your opinion, should the exemption be granted with terms or conditions? In your opinion, what terms or conditions would reasonably be considered necessary?</w:t>
      </w:r>
    </w:p>
    <w:p w14:paraId="5B63FBC1" w14:textId="25BE0630" w:rsidR="00105C3C" w:rsidRPr="007D75D4" w:rsidRDefault="00105C3C" w:rsidP="00C42194">
      <w:pPr>
        <w:keepNext/>
        <w:keepLines/>
        <w:autoSpaceDE w:val="0"/>
        <w:autoSpaceDN w:val="0"/>
        <w:adjustRightInd w:val="0"/>
        <w:rPr>
          <w:rFonts w:ascii="Arial" w:hAnsi="Arial" w:cs="Arial"/>
          <w:b/>
          <w:bCs/>
          <w:color w:val="000000"/>
          <w:sz w:val="22"/>
          <w:szCs w:val="22"/>
        </w:rPr>
      </w:pPr>
    </w:p>
    <w:p w14:paraId="06002892" w14:textId="4F21274E" w:rsidR="00105C3C" w:rsidRDefault="00105C3C" w:rsidP="00C42194">
      <w:pPr>
        <w:keepNext/>
        <w:keepLines/>
        <w:autoSpaceDE w:val="0"/>
        <w:autoSpaceDN w:val="0"/>
        <w:adjustRightInd w:val="0"/>
        <w:rPr>
          <w:rFonts w:ascii="Arial" w:hAnsi="Arial" w:cs="Arial"/>
          <w:b/>
          <w:bCs/>
          <w:color w:val="000000"/>
          <w:sz w:val="18"/>
          <w:szCs w:val="18"/>
        </w:rPr>
      </w:pPr>
    </w:p>
    <w:p w14:paraId="45EDB301" w14:textId="4AF8F4C5" w:rsidR="00105C3C" w:rsidRDefault="00105C3C" w:rsidP="00C42194">
      <w:pPr>
        <w:keepNext/>
        <w:keepLines/>
        <w:autoSpaceDE w:val="0"/>
        <w:autoSpaceDN w:val="0"/>
        <w:adjustRightInd w:val="0"/>
        <w:rPr>
          <w:rFonts w:ascii="Arial" w:hAnsi="Arial" w:cs="Arial"/>
          <w:b/>
          <w:bCs/>
          <w:color w:val="000000"/>
          <w:sz w:val="18"/>
          <w:szCs w:val="18"/>
        </w:rPr>
      </w:pPr>
    </w:p>
    <w:p w14:paraId="4BD30760" w14:textId="79CED798" w:rsidR="00105C3C" w:rsidRDefault="00105C3C" w:rsidP="00C42194">
      <w:pPr>
        <w:keepNext/>
        <w:keepLines/>
        <w:autoSpaceDE w:val="0"/>
        <w:autoSpaceDN w:val="0"/>
        <w:adjustRightInd w:val="0"/>
        <w:rPr>
          <w:rFonts w:ascii="Arial" w:hAnsi="Arial" w:cs="Arial"/>
          <w:b/>
          <w:bCs/>
          <w:color w:val="000000"/>
          <w:sz w:val="18"/>
          <w:szCs w:val="18"/>
        </w:rPr>
      </w:pPr>
    </w:p>
    <w:p w14:paraId="0F31EDBD" w14:textId="097A2788" w:rsidR="00105C3C" w:rsidRDefault="00105C3C" w:rsidP="00C42194">
      <w:pPr>
        <w:keepNext/>
        <w:keepLines/>
        <w:autoSpaceDE w:val="0"/>
        <w:autoSpaceDN w:val="0"/>
        <w:adjustRightInd w:val="0"/>
        <w:rPr>
          <w:rFonts w:ascii="Arial" w:hAnsi="Arial" w:cs="Arial"/>
          <w:b/>
          <w:bCs/>
          <w:color w:val="000000"/>
          <w:sz w:val="18"/>
          <w:szCs w:val="18"/>
        </w:rPr>
      </w:pPr>
    </w:p>
    <w:p w14:paraId="2E4B44E7" w14:textId="189F2A1C" w:rsidR="00105C3C" w:rsidRDefault="00105C3C" w:rsidP="00C42194">
      <w:pPr>
        <w:keepNext/>
        <w:keepLines/>
        <w:autoSpaceDE w:val="0"/>
        <w:autoSpaceDN w:val="0"/>
        <w:adjustRightInd w:val="0"/>
        <w:rPr>
          <w:rFonts w:ascii="Arial" w:hAnsi="Arial" w:cs="Arial"/>
          <w:b/>
          <w:bCs/>
          <w:color w:val="000000"/>
          <w:sz w:val="18"/>
          <w:szCs w:val="18"/>
        </w:rPr>
      </w:pPr>
    </w:p>
    <w:p w14:paraId="2D1F45FF" w14:textId="23CD089A" w:rsidR="00105C3C" w:rsidRDefault="00105C3C" w:rsidP="00C42194">
      <w:pPr>
        <w:keepNext/>
        <w:keepLines/>
        <w:autoSpaceDE w:val="0"/>
        <w:autoSpaceDN w:val="0"/>
        <w:adjustRightInd w:val="0"/>
        <w:rPr>
          <w:rFonts w:ascii="Arial" w:hAnsi="Arial" w:cs="Arial"/>
          <w:b/>
          <w:bCs/>
          <w:color w:val="000000"/>
          <w:sz w:val="18"/>
          <w:szCs w:val="18"/>
        </w:rPr>
      </w:pPr>
    </w:p>
    <w:p w14:paraId="0BCFC1EF" w14:textId="3C4F93F7" w:rsidR="00105C3C" w:rsidRDefault="00105C3C" w:rsidP="00C42194">
      <w:pPr>
        <w:keepNext/>
        <w:keepLines/>
        <w:autoSpaceDE w:val="0"/>
        <w:autoSpaceDN w:val="0"/>
        <w:adjustRightInd w:val="0"/>
        <w:rPr>
          <w:rFonts w:ascii="Arial" w:hAnsi="Arial" w:cs="Arial"/>
          <w:b/>
          <w:bCs/>
          <w:color w:val="000000"/>
          <w:sz w:val="18"/>
          <w:szCs w:val="18"/>
        </w:rPr>
      </w:pPr>
    </w:p>
    <w:p w14:paraId="53EC2FAA" w14:textId="26ED6ACB" w:rsidR="00105C3C" w:rsidRDefault="00105C3C" w:rsidP="00C42194">
      <w:pPr>
        <w:keepNext/>
        <w:keepLines/>
        <w:autoSpaceDE w:val="0"/>
        <w:autoSpaceDN w:val="0"/>
        <w:adjustRightInd w:val="0"/>
        <w:rPr>
          <w:rFonts w:ascii="Arial" w:hAnsi="Arial" w:cs="Arial"/>
          <w:b/>
          <w:bCs/>
          <w:color w:val="000000"/>
          <w:sz w:val="18"/>
          <w:szCs w:val="18"/>
        </w:rPr>
      </w:pPr>
    </w:p>
    <w:p w14:paraId="7D26C602" w14:textId="538739E1" w:rsidR="00105C3C" w:rsidRDefault="00105C3C" w:rsidP="00C42194">
      <w:pPr>
        <w:keepNext/>
        <w:keepLines/>
        <w:autoSpaceDE w:val="0"/>
        <w:autoSpaceDN w:val="0"/>
        <w:adjustRightInd w:val="0"/>
        <w:rPr>
          <w:rFonts w:ascii="Arial" w:hAnsi="Arial" w:cs="Arial"/>
          <w:b/>
          <w:bCs/>
          <w:color w:val="000000"/>
          <w:sz w:val="18"/>
          <w:szCs w:val="18"/>
        </w:rPr>
      </w:pPr>
    </w:p>
    <w:p w14:paraId="05C45006" w14:textId="573E9D24" w:rsidR="00105C3C" w:rsidRDefault="00105C3C" w:rsidP="00C42194">
      <w:pPr>
        <w:keepNext/>
        <w:keepLines/>
        <w:autoSpaceDE w:val="0"/>
        <w:autoSpaceDN w:val="0"/>
        <w:adjustRightInd w:val="0"/>
        <w:rPr>
          <w:rFonts w:ascii="Arial" w:hAnsi="Arial" w:cs="Arial"/>
          <w:b/>
          <w:bCs/>
          <w:color w:val="000000"/>
          <w:sz w:val="18"/>
          <w:szCs w:val="18"/>
        </w:rPr>
      </w:pPr>
    </w:p>
    <w:p w14:paraId="181F594E" w14:textId="77777777" w:rsidR="00105C3C" w:rsidRPr="00780199" w:rsidRDefault="00105C3C" w:rsidP="00C42194">
      <w:pPr>
        <w:keepNext/>
        <w:keepLines/>
        <w:autoSpaceDE w:val="0"/>
        <w:autoSpaceDN w:val="0"/>
        <w:adjustRightInd w:val="0"/>
        <w:rPr>
          <w:rFonts w:ascii="Arial" w:hAnsi="Arial" w:cs="Arial"/>
          <w:b/>
          <w:bCs/>
          <w:color w:val="000000"/>
          <w:sz w:val="18"/>
          <w:szCs w:val="18"/>
        </w:rPr>
      </w:pPr>
    </w:p>
    <w:p w14:paraId="3F7DA50B" w14:textId="77777777" w:rsidR="00F61FA0" w:rsidRPr="00477308" w:rsidRDefault="00F61FA0" w:rsidP="00477308">
      <w:pPr>
        <w:pStyle w:val="Heading2"/>
        <w:pBdr>
          <w:bottom w:val="single" w:sz="6" w:space="1" w:color="auto"/>
        </w:pBdr>
        <w:spacing w:after="120"/>
        <w:jc w:val="left"/>
        <w:rPr>
          <w:rFonts w:cs="Arial"/>
          <w:sz w:val="20"/>
        </w:rPr>
      </w:pPr>
    </w:p>
    <w:p w14:paraId="52317541" w14:textId="18A7F63F" w:rsidR="00F61FA0" w:rsidRPr="007D75D4" w:rsidRDefault="00951BEB">
      <w:pPr>
        <w:autoSpaceDE w:val="0"/>
        <w:autoSpaceDN w:val="0"/>
        <w:adjustRightInd w:val="0"/>
        <w:rPr>
          <w:rFonts w:ascii="Arial" w:hAnsi="Arial" w:cs="Arial"/>
          <w:b/>
          <w:color w:val="000000"/>
          <w:sz w:val="22"/>
          <w:szCs w:val="22"/>
        </w:rPr>
      </w:pPr>
      <w:r w:rsidRPr="007D75D4">
        <w:rPr>
          <w:rFonts w:ascii="Arial" w:hAnsi="Arial" w:cs="Arial"/>
          <w:b/>
          <w:color w:val="000000"/>
          <w:sz w:val="22"/>
          <w:szCs w:val="22"/>
        </w:rPr>
        <w:t>8</w:t>
      </w:r>
      <w:r w:rsidR="007D75D4">
        <w:rPr>
          <w:rFonts w:ascii="Arial" w:hAnsi="Arial" w:cs="Arial"/>
          <w:b/>
          <w:color w:val="000000"/>
          <w:sz w:val="22"/>
          <w:szCs w:val="22"/>
        </w:rPr>
        <w:t>.</w:t>
      </w:r>
      <w:r w:rsidR="00F710D9" w:rsidRPr="007D75D4">
        <w:rPr>
          <w:rFonts w:ascii="Arial" w:hAnsi="Arial" w:cs="Arial"/>
          <w:b/>
          <w:color w:val="000000"/>
          <w:sz w:val="22"/>
          <w:szCs w:val="22"/>
        </w:rPr>
        <w:t xml:space="preserve"> </w:t>
      </w:r>
      <w:r w:rsidR="00F61FA0" w:rsidRPr="007D75D4">
        <w:rPr>
          <w:rFonts w:ascii="Arial" w:hAnsi="Arial" w:cs="Arial"/>
          <w:b/>
          <w:color w:val="000000"/>
          <w:sz w:val="22"/>
          <w:szCs w:val="22"/>
        </w:rPr>
        <w:t xml:space="preserve">Are there any </w:t>
      </w:r>
      <w:r w:rsidR="00751256" w:rsidRPr="007D75D4">
        <w:rPr>
          <w:rFonts w:ascii="Arial" w:hAnsi="Arial" w:cs="Arial"/>
          <w:b/>
          <w:color w:val="000000"/>
          <w:sz w:val="22"/>
          <w:szCs w:val="22"/>
        </w:rPr>
        <w:t>previous similar exemptions</w:t>
      </w:r>
      <w:r w:rsidR="00F61FA0" w:rsidRPr="007D75D4">
        <w:rPr>
          <w:rFonts w:ascii="Arial" w:hAnsi="Arial" w:cs="Arial"/>
          <w:b/>
          <w:color w:val="000000"/>
          <w:sz w:val="22"/>
          <w:szCs w:val="22"/>
        </w:rPr>
        <w:t>?</w:t>
      </w:r>
    </w:p>
    <w:p w14:paraId="4E6C2BC9" w14:textId="3B30915A" w:rsidR="00F61FA0" w:rsidRPr="00477308" w:rsidRDefault="00F61FA0">
      <w:pPr>
        <w:autoSpaceDE w:val="0"/>
        <w:autoSpaceDN w:val="0"/>
        <w:adjustRightInd w:val="0"/>
        <w:rPr>
          <w:rFonts w:ascii="Arial" w:hAnsi="Arial" w:cs="Arial"/>
          <w:i/>
          <w:iCs/>
          <w:color w:val="000000"/>
          <w:sz w:val="18"/>
          <w:szCs w:val="18"/>
        </w:rPr>
      </w:pPr>
      <w:r w:rsidRPr="00477308">
        <w:rPr>
          <w:rFonts w:ascii="Arial" w:hAnsi="Arial" w:cs="Arial"/>
          <w:i/>
          <w:iCs/>
          <w:color w:val="000000"/>
          <w:sz w:val="18"/>
          <w:szCs w:val="18"/>
        </w:rPr>
        <w:t xml:space="preserve">Identify any </w:t>
      </w:r>
      <w:r w:rsidR="00547E2E" w:rsidRPr="00477308">
        <w:rPr>
          <w:rFonts w:ascii="Arial" w:hAnsi="Arial" w:cs="Arial"/>
          <w:i/>
          <w:iCs/>
          <w:color w:val="000000"/>
          <w:sz w:val="18"/>
          <w:szCs w:val="18"/>
        </w:rPr>
        <w:t xml:space="preserve">previous </w:t>
      </w:r>
      <w:r w:rsidRPr="00477308">
        <w:rPr>
          <w:rFonts w:ascii="Arial" w:hAnsi="Arial" w:cs="Arial"/>
          <w:i/>
          <w:iCs/>
          <w:color w:val="000000"/>
          <w:sz w:val="18"/>
          <w:szCs w:val="18"/>
        </w:rPr>
        <w:t>exemptions</w:t>
      </w:r>
      <w:r w:rsidR="00DE4393">
        <w:rPr>
          <w:rFonts w:ascii="Arial" w:hAnsi="Arial" w:cs="Arial"/>
          <w:i/>
          <w:iCs/>
          <w:color w:val="000000"/>
          <w:sz w:val="18"/>
          <w:szCs w:val="18"/>
        </w:rPr>
        <w:t xml:space="preserve"> you have been granted</w:t>
      </w:r>
      <w:r w:rsidR="00BF6E9B">
        <w:rPr>
          <w:rFonts w:ascii="Arial" w:hAnsi="Arial" w:cs="Arial"/>
          <w:i/>
          <w:iCs/>
          <w:color w:val="000000"/>
          <w:sz w:val="18"/>
          <w:szCs w:val="18"/>
        </w:rPr>
        <w:t>, or that you are aware have been granted to other participants,</w:t>
      </w:r>
      <w:r w:rsidRPr="00477308">
        <w:rPr>
          <w:rFonts w:ascii="Arial" w:hAnsi="Arial" w:cs="Arial"/>
          <w:i/>
          <w:iCs/>
          <w:color w:val="000000"/>
          <w:sz w:val="18"/>
          <w:szCs w:val="18"/>
        </w:rPr>
        <w:t xml:space="preserve"> that are </w:t>
      </w:r>
      <w:proofErr w:type="gramStart"/>
      <w:r w:rsidRPr="00477308">
        <w:rPr>
          <w:rFonts w:ascii="Arial" w:hAnsi="Arial" w:cs="Arial"/>
          <w:i/>
          <w:iCs/>
          <w:color w:val="000000"/>
          <w:sz w:val="18"/>
          <w:szCs w:val="18"/>
        </w:rPr>
        <w:t>similar to</w:t>
      </w:r>
      <w:proofErr w:type="gramEnd"/>
      <w:r w:rsidRPr="00477308">
        <w:rPr>
          <w:rFonts w:ascii="Arial" w:hAnsi="Arial" w:cs="Arial"/>
          <w:i/>
          <w:iCs/>
          <w:color w:val="000000"/>
          <w:sz w:val="18"/>
          <w:szCs w:val="18"/>
        </w:rPr>
        <w:t xml:space="preserve"> the exemption </w:t>
      </w:r>
      <w:r w:rsidR="00BF6E9B">
        <w:rPr>
          <w:rFonts w:ascii="Arial" w:hAnsi="Arial" w:cs="Arial"/>
          <w:i/>
          <w:iCs/>
          <w:color w:val="000000"/>
          <w:sz w:val="18"/>
          <w:szCs w:val="18"/>
        </w:rPr>
        <w:t>you seek</w:t>
      </w:r>
      <w:r w:rsidRPr="00477308">
        <w:rPr>
          <w:rFonts w:ascii="Arial" w:hAnsi="Arial" w:cs="Arial"/>
          <w:i/>
          <w:iCs/>
          <w:color w:val="000000"/>
          <w:sz w:val="18"/>
          <w:szCs w:val="18"/>
        </w:rPr>
        <w:t xml:space="preserve">, and which may provide a </w:t>
      </w:r>
      <w:r w:rsidR="00E171E2" w:rsidRPr="00477308">
        <w:rPr>
          <w:rFonts w:ascii="Arial" w:hAnsi="Arial" w:cs="Arial"/>
          <w:i/>
          <w:iCs/>
          <w:color w:val="000000"/>
          <w:sz w:val="18"/>
          <w:szCs w:val="18"/>
        </w:rPr>
        <w:t>guide to how</w:t>
      </w:r>
      <w:r w:rsidRPr="00477308">
        <w:rPr>
          <w:rFonts w:ascii="Arial" w:hAnsi="Arial" w:cs="Arial"/>
          <w:i/>
          <w:iCs/>
          <w:color w:val="000000"/>
          <w:sz w:val="18"/>
          <w:szCs w:val="18"/>
        </w:rPr>
        <w:t xml:space="preserve"> your application</w:t>
      </w:r>
      <w:r w:rsidR="00E171E2" w:rsidRPr="00477308">
        <w:rPr>
          <w:rFonts w:ascii="Arial" w:hAnsi="Arial" w:cs="Arial"/>
          <w:i/>
          <w:iCs/>
          <w:color w:val="000000"/>
          <w:sz w:val="18"/>
          <w:szCs w:val="18"/>
        </w:rPr>
        <w:t xml:space="preserve"> could be considered</w:t>
      </w:r>
      <w:r w:rsidRPr="00477308">
        <w:rPr>
          <w:rFonts w:ascii="Arial" w:hAnsi="Arial" w:cs="Arial"/>
          <w:i/>
          <w:iCs/>
          <w:color w:val="000000"/>
          <w:sz w:val="18"/>
          <w:szCs w:val="18"/>
        </w:rPr>
        <w:t xml:space="preserve">. State how the other exemptions are </w:t>
      </w:r>
      <w:proofErr w:type="gramStart"/>
      <w:r w:rsidRPr="00477308">
        <w:rPr>
          <w:rFonts w:ascii="Arial" w:hAnsi="Arial" w:cs="Arial"/>
          <w:i/>
          <w:iCs/>
          <w:color w:val="000000"/>
          <w:sz w:val="18"/>
          <w:szCs w:val="18"/>
        </w:rPr>
        <w:t>similar to</w:t>
      </w:r>
      <w:proofErr w:type="gramEnd"/>
      <w:r w:rsidR="00E34DB3" w:rsidRPr="00477308">
        <w:rPr>
          <w:rFonts w:ascii="Arial" w:hAnsi="Arial" w:cs="Arial"/>
          <w:i/>
          <w:iCs/>
          <w:color w:val="000000"/>
          <w:sz w:val="18"/>
          <w:szCs w:val="18"/>
        </w:rPr>
        <w:t>,</w:t>
      </w:r>
      <w:r w:rsidRPr="00477308">
        <w:rPr>
          <w:rFonts w:ascii="Arial" w:hAnsi="Arial" w:cs="Arial"/>
          <w:i/>
          <w:iCs/>
          <w:color w:val="000000"/>
          <w:sz w:val="18"/>
          <w:szCs w:val="18"/>
        </w:rPr>
        <w:t xml:space="preserve"> and different from</w:t>
      </w:r>
      <w:r w:rsidR="00E34DB3" w:rsidRPr="00477308">
        <w:rPr>
          <w:rFonts w:ascii="Arial" w:hAnsi="Arial" w:cs="Arial"/>
          <w:i/>
          <w:iCs/>
          <w:color w:val="000000"/>
          <w:sz w:val="18"/>
          <w:szCs w:val="18"/>
        </w:rPr>
        <w:t>,</w:t>
      </w:r>
      <w:r w:rsidRPr="00477308">
        <w:rPr>
          <w:rFonts w:ascii="Arial" w:hAnsi="Arial" w:cs="Arial"/>
          <w:i/>
          <w:iCs/>
          <w:color w:val="000000"/>
          <w:sz w:val="18"/>
          <w:szCs w:val="18"/>
        </w:rPr>
        <w:t xml:space="preserve"> the exemption you are seeking</w:t>
      </w:r>
      <w:r w:rsidR="00DB2ABF" w:rsidRPr="00477308">
        <w:rPr>
          <w:rFonts w:ascii="Arial" w:hAnsi="Arial" w:cs="Arial"/>
          <w:i/>
          <w:iCs/>
          <w:color w:val="000000"/>
          <w:sz w:val="18"/>
          <w:szCs w:val="18"/>
        </w:rPr>
        <w:t>.</w:t>
      </w:r>
    </w:p>
    <w:p w14:paraId="3BE92A2E" w14:textId="26939B99" w:rsidR="006C664C" w:rsidRPr="0015155B" w:rsidRDefault="006C664C" w:rsidP="006C664C">
      <w:pPr>
        <w:autoSpaceDE w:val="0"/>
        <w:autoSpaceDN w:val="0"/>
        <w:adjustRightInd w:val="0"/>
        <w:rPr>
          <w:rFonts w:ascii="Arial" w:hAnsi="Arial" w:cs="Arial"/>
          <w:color w:val="000000"/>
          <w:sz w:val="22"/>
          <w:szCs w:val="22"/>
        </w:rPr>
      </w:pPr>
    </w:p>
    <w:p w14:paraId="7B03FE99" w14:textId="0C028B9E" w:rsidR="006C664C" w:rsidRPr="0015155B" w:rsidRDefault="006C664C" w:rsidP="006C664C">
      <w:pPr>
        <w:autoSpaceDE w:val="0"/>
        <w:autoSpaceDN w:val="0"/>
        <w:adjustRightInd w:val="0"/>
        <w:rPr>
          <w:rFonts w:ascii="Arial" w:hAnsi="Arial" w:cs="Arial"/>
          <w:color w:val="000000"/>
          <w:sz w:val="22"/>
          <w:szCs w:val="22"/>
        </w:rPr>
      </w:pPr>
    </w:p>
    <w:p w14:paraId="58B2DAA1" w14:textId="77777777" w:rsidR="00477308" w:rsidRPr="0015155B" w:rsidRDefault="00477308" w:rsidP="006C664C">
      <w:pPr>
        <w:autoSpaceDE w:val="0"/>
        <w:autoSpaceDN w:val="0"/>
        <w:adjustRightInd w:val="0"/>
        <w:rPr>
          <w:rFonts w:ascii="Arial" w:hAnsi="Arial" w:cs="Arial"/>
          <w:color w:val="000000"/>
          <w:sz w:val="22"/>
          <w:szCs w:val="22"/>
        </w:rPr>
      </w:pPr>
    </w:p>
    <w:p w14:paraId="634B3641" w14:textId="77777777" w:rsidR="006C664C" w:rsidRPr="0015155B" w:rsidRDefault="006C664C" w:rsidP="006C664C">
      <w:pPr>
        <w:autoSpaceDE w:val="0"/>
        <w:autoSpaceDN w:val="0"/>
        <w:adjustRightInd w:val="0"/>
        <w:rPr>
          <w:rFonts w:ascii="Arial" w:hAnsi="Arial" w:cs="Arial"/>
          <w:color w:val="000000"/>
          <w:sz w:val="22"/>
          <w:szCs w:val="22"/>
        </w:rPr>
      </w:pPr>
    </w:p>
    <w:p w14:paraId="576D536C" w14:textId="7701E003" w:rsidR="00E74FDF" w:rsidRPr="00477308" w:rsidRDefault="00E74FDF" w:rsidP="00477308">
      <w:pPr>
        <w:pStyle w:val="Heading2"/>
        <w:pBdr>
          <w:bottom w:val="single" w:sz="6" w:space="1" w:color="auto"/>
        </w:pBdr>
        <w:spacing w:after="120"/>
        <w:jc w:val="left"/>
        <w:rPr>
          <w:rFonts w:cs="Arial"/>
          <w:sz w:val="20"/>
        </w:rPr>
      </w:pPr>
    </w:p>
    <w:p w14:paraId="18264116" w14:textId="7E9E9B4F" w:rsidR="00E74FDF" w:rsidRPr="007D75D4" w:rsidRDefault="00951BEB" w:rsidP="00E74FDF">
      <w:pPr>
        <w:autoSpaceDE w:val="0"/>
        <w:autoSpaceDN w:val="0"/>
        <w:adjustRightInd w:val="0"/>
        <w:rPr>
          <w:rFonts w:ascii="Arial" w:hAnsi="Arial" w:cs="Arial"/>
          <w:b/>
          <w:color w:val="000000"/>
          <w:sz w:val="22"/>
          <w:szCs w:val="22"/>
        </w:rPr>
      </w:pPr>
      <w:r w:rsidRPr="007D75D4">
        <w:rPr>
          <w:rFonts w:ascii="Arial" w:hAnsi="Arial" w:cs="Arial"/>
          <w:b/>
          <w:color w:val="000000"/>
          <w:sz w:val="22"/>
          <w:szCs w:val="22"/>
        </w:rPr>
        <w:t>9</w:t>
      </w:r>
      <w:r w:rsidR="007D75D4">
        <w:rPr>
          <w:rFonts w:ascii="Arial" w:hAnsi="Arial" w:cs="Arial"/>
          <w:b/>
          <w:color w:val="000000"/>
          <w:sz w:val="22"/>
          <w:szCs w:val="22"/>
        </w:rPr>
        <w:t>.</w:t>
      </w:r>
      <w:r w:rsidR="00F710D9" w:rsidRPr="007D75D4">
        <w:rPr>
          <w:rFonts w:ascii="Arial" w:hAnsi="Arial" w:cs="Arial"/>
          <w:b/>
          <w:color w:val="000000"/>
          <w:sz w:val="22"/>
          <w:szCs w:val="22"/>
        </w:rPr>
        <w:t xml:space="preserve"> </w:t>
      </w:r>
      <w:r w:rsidR="00E74FDF" w:rsidRPr="007D75D4">
        <w:rPr>
          <w:rFonts w:ascii="Arial" w:hAnsi="Arial" w:cs="Arial"/>
          <w:b/>
          <w:color w:val="000000"/>
          <w:sz w:val="22"/>
          <w:szCs w:val="22"/>
        </w:rPr>
        <w:t xml:space="preserve">What impact will </w:t>
      </w:r>
      <w:proofErr w:type="gramStart"/>
      <w:r w:rsidR="00E74FDF" w:rsidRPr="007D75D4">
        <w:rPr>
          <w:rFonts w:ascii="Arial" w:hAnsi="Arial" w:cs="Arial"/>
          <w:b/>
          <w:color w:val="000000"/>
          <w:sz w:val="22"/>
          <w:szCs w:val="22"/>
        </w:rPr>
        <w:t>granting</w:t>
      </w:r>
      <w:proofErr w:type="gramEnd"/>
      <w:r w:rsidR="00E74FDF" w:rsidRPr="007D75D4">
        <w:rPr>
          <w:rFonts w:ascii="Arial" w:hAnsi="Arial" w:cs="Arial"/>
          <w:b/>
          <w:color w:val="000000"/>
          <w:sz w:val="22"/>
          <w:szCs w:val="22"/>
        </w:rPr>
        <w:t xml:space="preserve"> the exemption have on</w:t>
      </w:r>
      <w:r w:rsidR="00595475" w:rsidRPr="007D75D4">
        <w:rPr>
          <w:rFonts w:ascii="Arial" w:hAnsi="Arial" w:cs="Arial"/>
          <w:b/>
          <w:color w:val="000000"/>
          <w:sz w:val="22"/>
          <w:szCs w:val="22"/>
        </w:rPr>
        <w:t xml:space="preserve"> the overall scheme of the Code</w:t>
      </w:r>
      <w:r w:rsidR="00E74FDF" w:rsidRPr="007D75D4">
        <w:rPr>
          <w:rFonts w:ascii="Arial" w:hAnsi="Arial" w:cs="Arial"/>
          <w:b/>
          <w:color w:val="000000"/>
          <w:sz w:val="22"/>
          <w:szCs w:val="22"/>
        </w:rPr>
        <w:t>?</w:t>
      </w:r>
    </w:p>
    <w:p w14:paraId="0E9B9D38" w14:textId="77777777" w:rsidR="00E74FDF" w:rsidRPr="00477308" w:rsidRDefault="00E74FDF" w:rsidP="00E74FDF">
      <w:pPr>
        <w:autoSpaceDE w:val="0"/>
        <w:autoSpaceDN w:val="0"/>
        <w:adjustRightInd w:val="0"/>
        <w:rPr>
          <w:rFonts w:ascii="Arial" w:hAnsi="Arial" w:cs="Arial"/>
          <w:i/>
          <w:iCs/>
          <w:color w:val="000000"/>
          <w:sz w:val="18"/>
          <w:szCs w:val="18"/>
        </w:rPr>
      </w:pPr>
      <w:r w:rsidRPr="00477308">
        <w:rPr>
          <w:rFonts w:ascii="Arial" w:hAnsi="Arial" w:cs="Arial"/>
          <w:i/>
          <w:iCs/>
          <w:color w:val="000000"/>
          <w:sz w:val="18"/>
          <w:szCs w:val="18"/>
        </w:rPr>
        <w:t>Explain</w:t>
      </w:r>
      <w:r w:rsidR="00AE36AD" w:rsidRPr="00477308">
        <w:rPr>
          <w:rFonts w:ascii="Arial" w:hAnsi="Arial" w:cs="Arial"/>
          <w:i/>
          <w:iCs/>
          <w:color w:val="000000"/>
          <w:sz w:val="18"/>
          <w:szCs w:val="18"/>
        </w:rPr>
        <w:t xml:space="preserve"> </w:t>
      </w:r>
      <w:r w:rsidR="00DA7A6D" w:rsidRPr="00477308">
        <w:rPr>
          <w:rFonts w:ascii="Arial" w:hAnsi="Arial" w:cs="Arial"/>
          <w:i/>
          <w:iCs/>
          <w:color w:val="000000"/>
          <w:sz w:val="18"/>
          <w:szCs w:val="18"/>
        </w:rPr>
        <w:t>what impact</w:t>
      </w:r>
      <w:r w:rsidR="005C48FB" w:rsidRPr="00477308">
        <w:rPr>
          <w:rFonts w:ascii="Arial" w:hAnsi="Arial" w:cs="Arial"/>
          <w:i/>
          <w:iCs/>
          <w:color w:val="000000"/>
          <w:sz w:val="18"/>
          <w:szCs w:val="18"/>
        </w:rPr>
        <w:t>, in your opinion,</w:t>
      </w:r>
      <w:r w:rsidRPr="00477308">
        <w:rPr>
          <w:rFonts w:ascii="Arial" w:hAnsi="Arial" w:cs="Arial"/>
          <w:i/>
          <w:iCs/>
          <w:color w:val="000000"/>
          <w:sz w:val="18"/>
          <w:szCs w:val="18"/>
        </w:rPr>
        <w:t xml:space="preserve"> the </w:t>
      </w:r>
      <w:r w:rsidR="00DB2ABF" w:rsidRPr="00477308">
        <w:rPr>
          <w:rFonts w:ascii="Arial" w:hAnsi="Arial" w:cs="Arial"/>
          <w:i/>
          <w:iCs/>
          <w:color w:val="000000"/>
          <w:sz w:val="18"/>
          <w:szCs w:val="18"/>
        </w:rPr>
        <w:t xml:space="preserve">granting of the </w:t>
      </w:r>
      <w:r w:rsidRPr="00477308">
        <w:rPr>
          <w:rFonts w:ascii="Arial" w:hAnsi="Arial" w:cs="Arial"/>
          <w:i/>
          <w:iCs/>
          <w:color w:val="000000"/>
          <w:sz w:val="18"/>
          <w:szCs w:val="18"/>
        </w:rPr>
        <w:t xml:space="preserve">exemption will </w:t>
      </w:r>
      <w:r w:rsidR="00577E1D" w:rsidRPr="00477308">
        <w:rPr>
          <w:rFonts w:ascii="Arial" w:hAnsi="Arial" w:cs="Arial"/>
          <w:i/>
          <w:iCs/>
          <w:color w:val="000000"/>
          <w:sz w:val="18"/>
          <w:szCs w:val="18"/>
        </w:rPr>
        <w:t xml:space="preserve">have on </w:t>
      </w:r>
      <w:r w:rsidR="00DA7A6D" w:rsidRPr="00477308">
        <w:rPr>
          <w:rFonts w:ascii="Arial" w:hAnsi="Arial" w:cs="Arial"/>
          <w:i/>
          <w:iCs/>
          <w:color w:val="000000"/>
          <w:sz w:val="18"/>
          <w:szCs w:val="18"/>
        </w:rPr>
        <w:t xml:space="preserve">your, and other participants', </w:t>
      </w:r>
      <w:r w:rsidR="00577E1D" w:rsidRPr="00477308">
        <w:rPr>
          <w:rFonts w:ascii="Arial" w:hAnsi="Arial" w:cs="Arial"/>
          <w:i/>
          <w:iCs/>
          <w:color w:val="000000"/>
          <w:sz w:val="18"/>
          <w:szCs w:val="18"/>
        </w:rPr>
        <w:t>ability to comply with other provisions of the Code</w:t>
      </w:r>
      <w:r w:rsidR="00DB2ABF" w:rsidRPr="00477308">
        <w:rPr>
          <w:rFonts w:ascii="Arial" w:hAnsi="Arial" w:cs="Arial"/>
          <w:i/>
          <w:iCs/>
          <w:color w:val="000000"/>
          <w:sz w:val="18"/>
          <w:szCs w:val="18"/>
        </w:rPr>
        <w:t>.</w:t>
      </w:r>
    </w:p>
    <w:p w14:paraId="02EB37FA" w14:textId="77777777" w:rsidR="00653DC4" w:rsidRPr="0015155B" w:rsidRDefault="00653DC4" w:rsidP="00E74FDF">
      <w:pPr>
        <w:autoSpaceDE w:val="0"/>
        <w:autoSpaceDN w:val="0"/>
        <w:adjustRightInd w:val="0"/>
        <w:rPr>
          <w:rFonts w:ascii="Arial" w:hAnsi="Arial" w:cs="Arial"/>
          <w:color w:val="000000"/>
          <w:sz w:val="22"/>
          <w:szCs w:val="22"/>
        </w:rPr>
      </w:pPr>
    </w:p>
    <w:p w14:paraId="14CF2201" w14:textId="607A4617" w:rsidR="00653DC4" w:rsidRPr="0015155B" w:rsidRDefault="00653DC4" w:rsidP="00653DC4">
      <w:pPr>
        <w:autoSpaceDE w:val="0"/>
        <w:autoSpaceDN w:val="0"/>
        <w:adjustRightInd w:val="0"/>
        <w:rPr>
          <w:rFonts w:ascii="Arial" w:hAnsi="Arial" w:cs="Arial"/>
          <w:color w:val="000000"/>
          <w:sz w:val="22"/>
          <w:szCs w:val="22"/>
        </w:rPr>
      </w:pPr>
    </w:p>
    <w:p w14:paraId="4DDFDBB0" w14:textId="77777777" w:rsidR="00477308" w:rsidRPr="0015155B" w:rsidRDefault="00477308" w:rsidP="00653DC4">
      <w:pPr>
        <w:autoSpaceDE w:val="0"/>
        <w:autoSpaceDN w:val="0"/>
        <w:adjustRightInd w:val="0"/>
        <w:rPr>
          <w:rFonts w:ascii="Arial" w:hAnsi="Arial" w:cs="Arial"/>
          <w:color w:val="000000"/>
          <w:sz w:val="22"/>
          <w:szCs w:val="22"/>
        </w:rPr>
      </w:pPr>
    </w:p>
    <w:p w14:paraId="69582BF9" w14:textId="30776690" w:rsidR="006C664C" w:rsidRPr="0015155B" w:rsidRDefault="006C664C" w:rsidP="00653DC4">
      <w:pPr>
        <w:autoSpaceDE w:val="0"/>
        <w:autoSpaceDN w:val="0"/>
        <w:adjustRightInd w:val="0"/>
        <w:rPr>
          <w:rFonts w:ascii="Arial" w:hAnsi="Arial" w:cs="Arial"/>
          <w:color w:val="000000"/>
          <w:sz w:val="22"/>
          <w:szCs w:val="22"/>
        </w:rPr>
      </w:pPr>
    </w:p>
    <w:p w14:paraId="5F2685B6" w14:textId="77777777" w:rsidR="00477308" w:rsidRPr="00477308" w:rsidRDefault="00477308" w:rsidP="00477308">
      <w:pPr>
        <w:pStyle w:val="Heading2"/>
        <w:pBdr>
          <w:bottom w:val="single" w:sz="6" w:space="1" w:color="auto"/>
        </w:pBdr>
        <w:spacing w:after="120"/>
        <w:jc w:val="left"/>
        <w:rPr>
          <w:rFonts w:cs="Arial"/>
          <w:sz w:val="20"/>
        </w:rPr>
      </w:pPr>
    </w:p>
    <w:p w14:paraId="53550575" w14:textId="25B93065" w:rsidR="00F61FA0" w:rsidRPr="007D75D4" w:rsidRDefault="000F55B4">
      <w:pPr>
        <w:autoSpaceDE w:val="0"/>
        <w:autoSpaceDN w:val="0"/>
        <w:adjustRightInd w:val="0"/>
        <w:rPr>
          <w:rFonts w:ascii="Arial" w:hAnsi="Arial" w:cs="Arial"/>
          <w:b/>
          <w:color w:val="000000"/>
          <w:sz w:val="22"/>
          <w:szCs w:val="22"/>
        </w:rPr>
      </w:pPr>
      <w:r w:rsidRPr="007D75D4">
        <w:rPr>
          <w:rFonts w:ascii="Arial" w:hAnsi="Arial" w:cs="Arial"/>
          <w:b/>
          <w:color w:val="000000"/>
          <w:sz w:val="22"/>
          <w:szCs w:val="22"/>
        </w:rPr>
        <w:t>1</w:t>
      </w:r>
      <w:r w:rsidR="00951BEB" w:rsidRPr="007D75D4">
        <w:rPr>
          <w:rFonts w:ascii="Arial" w:hAnsi="Arial" w:cs="Arial"/>
          <w:b/>
          <w:color w:val="000000"/>
          <w:sz w:val="22"/>
          <w:szCs w:val="22"/>
        </w:rPr>
        <w:t>0</w:t>
      </w:r>
      <w:r w:rsidR="007D75D4">
        <w:rPr>
          <w:rFonts w:ascii="Arial" w:hAnsi="Arial" w:cs="Arial"/>
          <w:b/>
          <w:color w:val="000000"/>
          <w:sz w:val="22"/>
          <w:szCs w:val="22"/>
        </w:rPr>
        <w:t>.</w:t>
      </w:r>
      <w:r w:rsidR="00F710D9" w:rsidRPr="007D75D4">
        <w:rPr>
          <w:rFonts w:ascii="Arial" w:hAnsi="Arial" w:cs="Arial"/>
          <w:b/>
          <w:color w:val="000000"/>
          <w:sz w:val="22"/>
          <w:szCs w:val="22"/>
        </w:rPr>
        <w:t xml:space="preserve"> </w:t>
      </w:r>
      <w:r w:rsidR="00F61FA0" w:rsidRPr="007D75D4">
        <w:rPr>
          <w:rFonts w:ascii="Arial" w:hAnsi="Arial" w:cs="Arial"/>
          <w:b/>
          <w:color w:val="000000"/>
          <w:sz w:val="22"/>
          <w:szCs w:val="22"/>
        </w:rPr>
        <w:t>What effects will there be on other participants?</w:t>
      </w:r>
    </w:p>
    <w:p w14:paraId="7FBF4E04" w14:textId="77777777" w:rsidR="00F61FA0" w:rsidRPr="00477308" w:rsidRDefault="00F61FA0">
      <w:pPr>
        <w:autoSpaceDE w:val="0"/>
        <w:autoSpaceDN w:val="0"/>
        <w:adjustRightInd w:val="0"/>
        <w:rPr>
          <w:rFonts w:ascii="Arial" w:hAnsi="Arial" w:cs="Arial"/>
          <w:i/>
          <w:iCs/>
          <w:color w:val="000000"/>
          <w:sz w:val="18"/>
          <w:szCs w:val="18"/>
        </w:rPr>
      </w:pPr>
      <w:r w:rsidRPr="00477308">
        <w:rPr>
          <w:rFonts w:ascii="Arial" w:hAnsi="Arial" w:cs="Arial"/>
          <w:i/>
          <w:iCs/>
          <w:color w:val="000000"/>
          <w:sz w:val="18"/>
          <w:szCs w:val="18"/>
        </w:rPr>
        <w:t xml:space="preserve">Describe </w:t>
      </w:r>
      <w:r w:rsidR="001529B2" w:rsidRPr="00477308">
        <w:rPr>
          <w:rFonts w:ascii="Arial" w:hAnsi="Arial" w:cs="Arial"/>
          <w:i/>
          <w:iCs/>
          <w:color w:val="000000"/>
          <w:sz w:val="18"/>
          <w:szCs w:val="18"/>
        </w:rPr>
        <w:t xml:space="preserve">who may be affected by the granting of the exemption and </w:t>
      </w:r>
      <w:r w:rsidRPr="00477308">
        <w:rPr>
          <w:rFonts w:ascii="Arial" w:hAnsi="Arial" w:cs="Arial"/>
          <w:i/>
          <w:iCs/>
          <w:color w:val="000000"/>
          <w:sz w:val="18"/>
          <w:szCs w:val="18"/>
        </w:rPr>
        <w:t xml:space="preserve">how </w:t>
      </w:r>
      <w:r w:rsidR="001529B2" w:rsidRPr="00477308">
        <w:rPr>
          <w:rFonts w:ascii="Arial" w:hAnsi="Arial" w:cs="Arial"/>
          <w:i/>
          <w:iCs/>
          <w:color w:val="000000"/>
          <w:sz w:val="18"/>
          <w:szCs w:val="18"/>
        </w:rPr>
        <w:t>they might be affected</w:t>
      </w:r>
      <w:r w:rsidRPr="00477308">
        <w:rPr>
          <w:rFonts w:ascii="Arial" w:hAnsi="Arial" w:cs="Arial"/>
          <w:i/>
          <w:iCs/>
          <w:color w:val="000000"/>
          <w:sz w:val="18"/>
          <w:szCs w:val="18"/>
        </w:rPr>
        <w:t xml:space="preserve">, including </w:t>
      </w:r>
      <w:r w:rsidR="006C664C" w:rsidRPr="00477308">
        <w:rPr>
          <w:rFonts w:ascii="Arial" w:hAnsi="Arial" w:cs="Arial"/>
          <w:i/>
          <w:iCs/>
          <w:color w:val="000000"/>
          <w:sz w:val="18"/>
          <w:szCs w:val="18"/>
        </w:rPr>
        <w:t>market operation</w:t>
      </w:r>
      <w:r w:rsidR="000B184A" w:rsidRPr="00477308">
        <w:rPr>
          <w:rFonts w:ascii="Arial" w:hAnsi="Arial" w:cs="Arial"/>
          <w:i/>
          <w:iCs/>
          <w:color w:val="000000"/>
          <w:sz w:val="18"/>
          <w:szCs w:val="18"/>
        </w:rPr>
        <w:t xml:space="preserve"> </w:t>
      </w:r>
      <w:r w:rsidRPr="00477308">
        <w:rPr>
          <w:rFonts w:ascii="Arial" w:hAnsi="Arial" w:cs="Arial"/>
          <w:i/>
          <w:iCs/>
          <w:color w:val="000000"/>
          <w:sz w:val="18"/>
          <w:szCs w:val="18"/>
        </w:rPr>
        <w:t>service providers, and any costs and benefits to them</w:t>
      </w:r>
      <w:r w:rsidR="001E032C" w:rsidRPr="00477308">
        <w:rPr>
          <w:rFonts w:ascii="Arial" w:hAnsi="Arial" w:cs="Arial"/>
          <w:i/>
          <w:iCs/>
          <w:color w:val="000000"/>
          <w:sz w:val="18"/>
          <w:szCs w:val="18"/>
        </w:rPr>
        <w:t xml:space="preserve"> (for example</w:t>
      </w:r>
      <w:r w:rsidR="00547E2E" w:rsidRPr="00477308">
        <w:rPr>
          <w:rFonts w:ascii="Arial" w:hAnsi="Arial" w:cs="Arial"/>
          <w:i/>
          <w:iCs/>
          <w:color w:val="000000"/>
          <w:sz w:val="18"/>
          <w:szCs w:val="18"/>
        </w:rPr>
        <w:t>,</w:t>
      </w:r>
      <w:r w:rsidR="001E032C" w:rsidRPr="00477308">
        <w:rPr>
          <w:rFonts w:ascii="Arial" w:hAnsi="Arial" w:cs="Arial"/>
          <w:i/>
          <w:iCs/>
          <w:color w:val="000000"/>
          <w:sz w:val="18"/>
          <w:szCs w:val="18"/>
        </w:rPr>
        <w:t xml:space="preserve"> whether there </w:t>
      </w:r>
      <w:r w:rsidR="00E34DB3" w:rsidRPr="00477308">
        <w:rPr>
          <w:rFonts w:ascii="Arial" w:hAnsi="Arial" w:cs="Arial"/>
          <w:i/>
          <w:iCs/>
          <w:color w:val="000000"/>
          <w:sz w:val="18"/>
          <w:szCs w:val="18"/>
        </w:rPr>
        <w:t xml:space="preserve">will </w:t>
      </w:r>
      <w:r w:rsidR="001E032C" w:rsidRPr="00477308">
        <w:rPr>
          <w:rFonts w:ascii="Arial" w:hAnsi="Arial" w:cs="Arial"/>
          <w:i/>
          <w:iCs/>
          <w:color w:val="000000"/>
          <w:sz w:val="18"/>
          <w:szCs w:val="18"/>
        </w:rPr>
        <w:t xml:space="preserve">be any financial </w:t>
      </w:r>
      <w:r w:rsidR="009C5505" w:rsidRPr="00477308">
        <w:rPr>
          <w:rFonts w:ascii="Arial" w:hAnsi="Arial" w:cs="Arial"/>
          <w:i/>
          <w:iCs/>
          <w:color w:val="000000"/>
          <w:sz w:val="18"/>
          <w:szCs w:val="18"/>
        </w:rPr>
        <w:t xml:space="preserve">or commercial </w:t>
      </w:r>
      <w:r w:rsidR="001E032C" w:rsidRPr="00477308">
        <w:rPr>
          <w:rFonts w:ascii="Arial" w:hAnsi="Arial" w:cs="Arial"/>
          <w:i/>
          <w:iCs/>
          <w:color w:val="000000"/>
          <w:sz w:val="18"/>
          <w:szCs w:val="18"/>
        </w:rPr>
        <w:t>effect on other participants</w:t>
      </w:r>
      <w:r w:rsidR="00D24F69" w:rsidRPr="00477308">
        <w:rPr>
          <w:rFonts w:ascii="Arial" w:hAnsi="Arial" w:cs="Arial"/>
          <w:i/>
          <w:iCs/>
          <w:color w:val="000000"/>
          <w:sz w:val="18"/>
          <w:szCs w:val="18"/>
        </w:rPr>
        <w:t xml:space="preserve"> or</w:t>
      </w:r>
      <w:r w:rsidR="009B0DB3" w:rsidRPr="00477308">
        <w:rPr>
          <w:rFonts w:ascii="Arial" w:hAnsi="Arial" w:cs="Arial"/>
          <w:i/>
          <w:iCs/>
          <w:color w:val="000000"/>
          <w:sz w:val="18"/>
          <w:szCs w:val="18"/>
        </w:rPr>
        <w:t>,</w:t>
      </w:r>
      <w:r w:rsidR="00D24F69" w:rsidRPr="00477308">
        <w:rPr>
          <w:rFonts w:ascii="Arial" w:hAnsi="Arial" w:cs="Arial"/>
          <w:i/>
          <w:iCs/>
          <w:color w:val="000000"/>
          <w:sz w:val="18"/>
          <w:szCs w:val="18"/>
        </w:rPr>
        <w:t xml:space="preserve"> i</w:t>
      </w:r>
      <w:r w:rsidR="00E171E2" w:rsidRPr="00477308">
        <w:rPr>
          <w:rFonts w:ascii="Arial" w:hAnsi="Arial" w:cs="Arial"/>
          <w:i/>
          <w:iCs/>
          <w:color w:val="000000"/>
          <w:sz w:val="18"/>
          <w:szCs w:val="18"/>
        </w:rPr>
        <w:t xml:space="preserve">f this exemption was granted to another participant, </w:t>
      </w:r>
      <w:r w:rsidR="00D24F69" w:rsidRPr="00477308">
        <w:rPr>
          <w:rFonts w:ascii="Arial" w:hAnsi="Arial" w:cs="Arial"/>
          <w:i/>
          <w:iCs/>
          <w:color w:val="000000"/>
          <w:sz w:val="18"/>
          <w:szCs w:val="18"/>
        </w:rPr>
        <w:t>the</w:t>
      </w:r>
      <w:r w:rsidR="00E171E2" w:rsidRPr="00477308">
        <w:rPr>
          <w:rFonts w:ascii="Arial" w:hAnsi="Arial" w:cs="Arial"/>
          <w:i/>
          <w:iCs/>
          <w:color w:val="000000"/>
          <w:sz w:val="18"/>
          <w:szCs w:val="18"/>
        </w:rPr>
        <w:t xml:space="preserve"> effect </w:t>
      </w:r>
      <w:r w:rsidR="009B0DB3" w:rsidRPr="00477308">
        <w:rPr>
          <w:rFonts w:ascii="Arial" w:hAnsi="Arial" w:cs="Arial"/>
          <w:i/>
          <w:iCs/>
          <w:color w:val="000000"/>
          <w:sz w:val="18"/>
          <w:szCs w:val="18"/>
        </w:rPr>
        <w:t xml:space="preserve">it </w:t>
      </w:r>
      <w:r w:rsidR="00E171E2" w:rsidRPr="00477308">
        <w:rPr>
          <w:rFonts w:ascii="Arial" w:hAnsi="Arial" w:cs="Arial"/>
          <w:i/>
          <w:iCs/>
          <w:color w:val="000000"/>
          <w:sz w:val="18"/>
          <w:szCs w:val="18"/>
        </w:rPr>
        <w:t>would have on you</w:t>
      </w:r>
      <w:r w:rsidR="00D24F69" w:rsidRPr="00477308">
        <w:rPr>
          <w:rFonts w:ascii="Arial" w:hAnsi="Arial" w:cs="Arial"/>
          <w:i/>
          <w:iCs/>
          <w:color w:val="000000"/>
          <w:sz w:val="18"/>
          <w:szCs w:val="18"/>
        </w:rPr>
        <w:t>).</w:t>
      </w:r>
    </w:p>
    <w:p w14:paraId="444DF4AF" w14:textId="77777777" w:rsidR="006C664C" w:rsidRPr="0015155B" w:rsidRDefault="006C664C" w:rsidP="006C664C">
      <w:pPr>
        <w:autoSpaceDE w:val="0"/>
        <w:autoSpaceDN w:val="0"/>
        <w:adjustRightInd w:val="0"/>
        <w:rPr>
          <w:rFonts w:ascii="Arial" w:hAnsi="Arial" w:cs="Arial"/>
          <w:color w:val="000000"/>
          <w:sz w:val="22"/>
          <w:szCs w:val="22"/>
        </w:rPr>
      </w:pPr>
    </w:p>
    <w:p w14:paraId="7DB0C892" w14:textId="1FFBC808" w:rsidR="006C664C" w:rsidRPr="0015155B" w:rsidRDefault="006C664C" w:rsidP="006C664C">
      <w:pPr>
        <w:autoSpaceDE w:val="0"/>
        <w:autoSpaceDN w:val="0"/>
        <w:adjustRightInd w:val="0"/>
        <w:rPr>
          <w:rFonts w:ascii="Arial" w:hAnsi="Arial" w:cs="Arial"/>
          <w:color w:val="000000"/>
          <w:sz w:val="22"/>
          <w:szCs w:val="22"/>
        </w:rPr>
      </w:pPr>
    </w:p>
    <w:p w14:paraId="19358D43" w14:textId="77777777" w:rsidR="00477308" w:rsidRPr="0015155B" w:rsidRDefault="00477308" w:rsidP="006C664C">
      <w:pPr>
        <w:autoSpaceDE w:val="0"/>
        <w:autoSpaceDN w:val="0"/>
        <w:adjustRightInd w:val="0"/>
        <w:rPr>
          <w:rFonts w:ascii="Arial" w:hAnsi="Arial" w:cs="Arial"/>
          <w:color w:val="000000"/>
          <w:sz w:val="22"/>
          <w:szCs w:val="22"/>
        </w:rPr>
      </w:pPr>
    </w:p>
    <w:p w14:paraId="020B7191" w14:textId="77777777" w:rsidR="006C664C" w:rsidRPr="0015155B" w:rsidRDefault="006C664C" w:rsidP="006C664C">
      <w:pPr>
        <w:autoSpaceDE w:val="0"/>
        <w:autoSpaceDN w:val="0"/>
        <w:adjustRightInd w:val="0"/>
        <w:rPr>
          <w:rFonts w:ascii="Arial" w:hAnsi="Arial" w:cs="Arial"/>
          <w:color w:val="000000"/>
          <w:sz w:val="22"/>
          <w:szCs w:val="22"/>
        </w:rPr>
      </w:pPr>
    </w:p>
    <w:p w14:paraId="4E1BD52F" w14:textId="77777777" w:rsidR="00477308" w:rsidRPr="00477308" w:rsidRDefault="00477308" w:rsidP="00477308">
      <w:pPr>
        <w:pStyle w:val="Heading2"/>
        <w:keepLines/>
        <w:pBdr>
          <w:bottom w:val="single" w:sz="6" w:space="1" w:color="auto"/>
        </w:pBdr>
        <w:spacing w:after="120"/>
        <w:jc w:val="left"/>
        <w:rPr>
          <w:rFonts w:cs="Arial"/>
          <w:sz w:val="20"/>
        </w:rPr>
      </w:pPr>
    </w:p>
    <w:p w14:paraId="71903EF9" w14:textId="1D9807CE" w:rsidR="001529B2" w:rsidRPr="007D75D4" w:rsidRDefault="000F55B4" w:rsidP="00477308">
      <w:pPr>
        <w:keepLines/>
        <w:autoSpaceDE w:val="0"/>
        <w:autoSpaceDN w:val="0"/>
        <w:adjustRightInd w:val="0"/>
        <w:rPr>
          <w:rFonts w:ascii="Arial" w:hAnsi="Arial" w:cs="Arial"/>
          <w:b/>
          <w:sz w:val="22"/>
          <w:szCs w:val="22"/>
        </w:rPr>
      </w:pPr>
      <w:r w:rsidRPr="007D75D4">
        <w:rPr>
          <w:rFonts w:ascii="Arial" w:hAnsi="Arial" w:cs="Arial"/>
          <w:b/>
          <w:sz w:val="22"/>
          <w:szCs w:val="22"/>
        </w:rPr>
        <w:t>1</w:t>
      </w:r>
      <w:r w:rsidR="00951BEB" w:rsidRPr="007D75D4">
        <w:rPr>
          <w:rFonts w:ascii="Arial" w:hAnsi="Arial" w:cs="Arial"/>
          <w:b/>
          <w:sz w:val="22"/>
          <w:szCs w:val="22"/>
        </w:rPr>
        <w:t>1</w:t>
      </w:r>
      <w:r w:rsidR="007D75D4">
        <w:rPr>
          <w:rFonts w:ascii="Arial" w:hAnsi="Arial" w:cs="Arial"/>
          <w:b/>
          <w:sz w:val="22"/>
          <w:szCs w:val="22"/>
        </w:rPr>
        <w:t>.</w:t>
      </w:r>
      <w:r w:rsidR="00F710D9" w:rsidRPr="007D75D4">
        <w:rPr>
          <w:rFonts w:ascii="Arial" w:hAnsi="Arial" w:cs="Arial"/>
          <w:b/>
          <w:sz w:val="22"/>
          <w:szCs w:val="22"/>
        </w:rPr>
        <w:t xml:space="preserve"> </w:t>
      </w:r>
      <w:r w:rsidR="001529B2" w:rsidRPr="007D75D4">
        <w:rPr>
          <w:rFonts w:ascii="Arial" w:hAnsi="Arial" w:cs="Arial"/>
          <w:b/>
          <w:sz w:val="22"/>
          <w:szCs w:val="22"/>
        </w:rPr>
        <w:t>How long do you need the exemption for?</w:t>
      </w:r>
    </w:p>
    <w:p w14:paraId="45CCDA9F" w14:textId="77777777" w:rsidR="001529B2" w:rsidRPr="00477308" w:rsidRDefault="00547C60" w:rsidP="001529B2">
      <w:pPr>
        <w:autoSpaceDE w:val="0"/>
        <w:autoSpaceDN w:val="0"/>
        <w:adjustRightInd w:val="0"/>
        <w:rPr>
          <w:rFonts w:ascii="Arial" w:hAnsi="Arial" w:cs="Arial"/>
          <w:i/>
          <w:iCs/>
          <w:sz w:val="18"/>
          <w:szCs w:val="18"/>
        </w:rPr>
      </w:pPr>
      <w:r w:rsidRPr="00477308">
        <w:rPr>
          <w:rFonts w:ascii="Arial" w:hAnsi="Arial" w:cs="Arial"/>
          <w:i/>
          <w:iCs/>
          <w:sz w:val="18"/>
          <w:szCs w:val="18"/>
        </w:rPr>
        <w:t>Bearing in mind that an exemption is intended to be an interim measure until a permanent solution is implemented, s</w:t>
      </w:r>
      <w:r w:rsidR="001529B2" w:rsidRPr="00477308">
        <w:rPr>
          <w:rFonts w:ascii="Arial" w:hAnsi="Arial" w:cs="Arial"/>
          <w:i/>
          <w:iCs/>
          <w:sz w:val="18"/>
          <w:szCs w:val="18"/>
        </w:rPr>
        <w:t>pecify how long</w:t>
      </w:r>
      <w:r w:rsidR="00E171E2" w:rsidRPr="00477308">
        <w:rPr>
          <w:rFonts w:ascii="Arial" w:hAnsi="Arial" w:cs="Arial"/>
          <w:i/>
          <w:iCs/>
          <w:sz w:val="18"/>
          <w:szCs w:val="18"/>
        </w:rPr>
        <w:t xml:space="preserve"> you are seeking</w:t>
      </w:r>
      <w:r w:rsidR="001529B2" w:rsidRPr="00477308">
        <w:rPr>
          <w:rFonts w:ascii="Arial" w:hAnsi="Arial" w:cs="Arial"/>
          <w:i/>
          <w:iCs/>
          <w:sz w:val="18"/>
          <w:szCs w:val="18"/>
        </w:rPr>
        <w:t xml:space="preserve"> the exemption for</w:t>
      </w:r>
      <w:r w:rsidR="00AF6F69" w:rsidRPr="00477308">
        <w:rPr>
          <w:rFonts w:ascii="Arial" w:hAnsi="Arial" w:cs="Arial"/>
          <w:i/>
          <w:iCs/>
          <w:sz w:val="18"/>
          <w:szCs w:val="18"/>
        </w:rPr>
        <w:t xml:space="preserve">. Additionally, please include details if there is a specific event (such as a substation upgrade, or the customer switches to another trader </w:t>
      </w:r>
      <w:proofErr w:type="spellStart"/>
      <w:r w:rsidR="00AF6F69" w:rsidRPr="00477308">
        <w:rPr>
          <w:rFonts w:ascii="Arial" w:hAnsi="Arial" w:cs="Arial"/>
          <w:i/>
          <w:iCs/>
          <w:sz w:val="18"/>
          <w:szCs w:val="18"/>
        </w:rPr>
        <w:t>etc</w:t>
      </w:r>
      <w:proofErr w:type="spellEnd"/>
      <w:r w:rsidR="00AF6F69" w:rsidRPr="00477308">
        <w:rPr>
          <w:rFonts w:ascii="Arial" w:hAnsi="Arial" w:cs="Arial"/>
          <w:i/>
          <w:iCs/>
          <w:sz w:val="18"/>
          <w:szCs w:val="18"/>
        </w:rPr>
        <w:t>) that may mean that the exemption c</w:t>
      </w:r>
      <w:r w:rsidR="000F55B4" w:rsidRPr="00477308">
        <w:rPr>
          <w:rFonts w:ascii="Arial" w:hAnsi="Arial" w:cs="Arial"/>
          <w:i/>
          <w:iCs/>
          <w:sz w:val="18"/>
          <w:szCs w:val="18"/>
        </w:rPr>
        <w:t>ould</w:t>
      </w:r>
      <w:r w:rsidR="00AF6F69" w:rsidRPr="00477308">
        <w:rPr>
          <w:rFonts w:ascii="Arial" w:hAnsi="Arial" w:cs="Arial"/>
          <w:i/>
          <w:iCs/>
          <w:sz w:val="18"/>
          <w:szCs w:val="18"/>
        </w:rPr>
        <w:t xml:space="preserve"> end sooner.</w:t>
      </w:r>
      <w:r w:rsidR="001529B2" w:rsidRPr="00477308">
        <w:rPr>
          <w:rFonts w:ascii="Arial" w:hAnsi="Arial" w:cs="Arial"/>
          <w:i/>
          <w:iCs/>
          <w:sz w:val="18"/>
          <w:szCs w:val="18"/>
        </w:rPr>
        <w:t xml:space="preserve"> Give reasons for the period that you specify.  </w:t>
      </w:r>
    </w:p>
    <w:p w14:paraId="1A0AA754" w14:textId="77777777" w:rsidR="006C664C" w:rsidRPr="0015155B" w:rsidRDefault="006C664C" w:rsidP="006C664C">
      <w:pPr>
        <w:autoSpaceDE w:val="0"/>
        <w:autoSpaceDN w:val="0"/>
        <w:adjustRightInd w:val="0"/>
        <w:rPr>
          <w:rFonts w:ascii="Arial" w:hAnsi="Arial" w:cs="Arial"/>
          <w:color w:val="000000"/>
          <w:sz w:val="22"/>
          <w:szCs w:val="22"/>
        </w:rPr>
      </w:pPr>
    </w:p>
    <w:p w14:paraId="25C1F1B2" w14:textId="3678F937" w:rsidR="006C664C" w:rsidRPr="0015155B" w:rsidRDefault="006C664C" w:rsidP="006C664C">
      <w:pPr>
        <w:autoSpaceDE w:val="0"/>
        <w:autoSpaceDN w:val="0"/>
        <w:adjustRightInd w:val="0"/>
        <w:rPr>
          <w:rFonts w:ascii="Arial" w:hAnsi="Arial" w:cs="Arial"/>
          <w:color w:val="000000"/>
          <w:sz w:val="22"/>
          <w:szCs w:val="22"/>
        </w:rPr>
      </w:pPr>
    </w:p>
    <w:p w14:paraId="59FD7D75" w14:textId="77777777" w:rsidR="00477308" w:rsidRPr="0015155B" w:rsidRDefault="00477308" w:rsidP="006C664C">
      <w:pPr>
        <w:autoSpaceDE w:val="0"/>
        <w:autoSpaceDN w:val="0"/>
        <w:adjustRightInd w:val="0"/>
        <w:rPr>
          <w:rFonts w:ascii="Arial" w:hAnsi="Arial" w:cs="Arial"/>
          <w:color w:val="000000"/>
          <w:sz w:val="22"/>
          <w:szCs w:val="22"/>
        </w:rPr>
      </w:pPr>
    </w:p>
    <w:p w14:paraId="7B374E40" w14:textId="77777777" w:rsidR="00F61FA0" w:rsidRPr="006A7B56" w:rsidRDefault="00F61FA0">
      <w:pPr>
        <w:autoSpaceDE w:val="0"/>
        <w:autoSpaceDN w:val="0"/>
        <w:adjustRightInd w:val="0"/>
        <w:ind w:left="720"/>
        <w:rPr>
          <w:rFonts w:ascii="Arial" w:hAnsi="Arial" w:cs="Arial"/>
          <w:sz w:val="18"/>
          <w:szCs w:val="18"/>
        </w:rPr>
      </w:pPr>
    </w:p>
    <w:sectPr w:rsidR="00F61FA0" w:rsidRPr="006A7B56" w:rsidSect="0009139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D10C3" w14:textId="77777777" w:rsidR="00540141" w:rsidRDefault="00540141">
      <w:r>
        <w:separator/>
      </w:r>
    </w:p>
  </w:endnote>
  <w:endnote w:type="continuationSeparator" w:id="0">
    <w:p w14:paraId="240F476C" w14:textId="77777777" w:rsidR="00540141" w:rsidRDefault="0054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49FC" w14:textId="77777777" w:rsidR="00FA7261" w:rsidRPr="00796CAF" w:rsidRDefault="00FA7261" w:rsidP="00796CAF">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4906" w14:textId="77777777" w:rsidR="00327D9C" w:rsidRPr="00EA3D41" w:rsidRDefault="00327D9C" w:rsidP="00EA3D41">
    <w:pPr>
      <w:pStyle w:val="Footer"/>
      <w:jc w:val="right"/>
      <w:rPr>
        <w:rFonts w:ascii="Arial" w:hAnsi="Arial" w:cs="Arial"/>
        <w:sz w:val="22"/>
        <w:szCs w:val="22"/>
      </w:rPr>
    </w:pPr>
    <w:r w:rsidRPr="00EA3D41">
      <w:rPr>
        <w:rFonts w:ascii="Arial" w:hAnsi="Arial" w:cs="Arial"/>
        <w:sz w:val="22"/>
        <w:szCs w:val="22"/>
      </w:rPr>
      <w:fldChar w:fldCharType="begin"/>
    </w:r>
    <w:r w:rsidRPr="00EA3D41">
      <w:rPr>
        <w:rFonts w:ascii="Arial" w:hAnsi="Arial" w:cs="Arial"/>
        <w:sz w:val="22"/>
        <w:szCs w:val="22"/>
      </w:rPr>
      <w:instrText xml:space="preserve"> PAGE   \* MERGEFORMAT </w:instrText>
    </w:r>
    <w:r w:rsidRPr="00EA3D41">
      <w:rPr>
        <w:rFonts w:ascii="Arial" w:hAnsi="Arial" w:cs="Arial"/>
        <w:sz w:val="22"/>
        <w:szCs w:val="22"/>
      </w:rPr>
      <w:fldChar w:fldCharType="separate"/>
    </w:r>
    <w:r w:rsidR="00ED7403" w:rsidRPr="00EA3D41">
      <w:rPr>
        <w:rFonts w:ascii="Arial" w:hAnsi="Arial" w:cs="Arial"/>
        <w:noProof/>
        <w:sz w:val="22"/>
        <w:szCs w:val="22"/>
      </w:rPr>
      <w:t>3</w:t>
    </w:r>
    <w:r w:rsidRPr="00EA3D41">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38DF" w14:textId="77777777" w:rsidR="002161C1" w:rsidRDefault="00216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60AE" w14:textId="77777777" w:rsidR="00540141" w:rsidRDefault="00540141">
      <w:r>
        <w:separator/>
      </w:r>
    </w:p>
  </w:footnote>
  <w:footnote w:type="continuationSeparator" w:id="0">
    <w:p w14:paraId="5E95C865" w14:textId="77777777" w:rsidR="00540141" w:rsidRDefault="00540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05F3" w14:textId="77777777" w:rsidR="002161C1" w:rsidRDefault="00216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95DA" w14:textId="51804CC2" w:rsidR="001022A1" w:rsidRDefault="0017388D">
    <w:pPr>
      <w:pStyle w:val="Header"/>
    </w:pPr>
    <w:r>
      <w:rPr>
        <w:noProof/>
      </w:rPr>
      <w:drawing>
        <wp:anchor distT="0" distB="0" distL="114300" distR="114300" simplePos="0" relativeHeight="251658240" behindDoc="0" locked="0" layoutInCell="1" allowOverlap="1" wp14:anchorId="380E958F" wp14:editId="7412AE64">
          <wp:simplePos x="0" y="0"/>
          <wp:positionH relativeFrom="column">
            <wp:posOffset>4386263</wp:posOffset>
          </wp:positionH>
          <wp:positionV relativeFrom="paragraph">
            <wp:posOffset>-495300</wp:posOffset>
          </wp:positionV>
          <wp:extent cx="2264092" cy="1020085"/>
          <wp:effectExtent l="0" t="0" r="317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4860" cy="102493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DACF" w14:textId="77777777" w:rsidR="002161C1" w:rsidRDefault="00216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4048"/>
    <w:multiLevelType w:val="hybridMultilevel"/>
    <w:tmpl w:val="9984CC9A"/>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8B1AEB"/>
    <w:multiLevelType w:val="multilevel"/>
    <w:tmpl w:val="1F7C4104"/>
    <w:lvl w:ilvl="0">
      <w:start w:val="1"/>
      <w:numFmt w:val="lowerLetter"/>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0">
    <w:nsid w:val="3B1A240C"/>
    <w:multiLevelType w:val="hybridMultilevel"/>
    <w:tmpl w:val="FF6428B4"/>
    <w:lvl w:ilvl="0" w:tplc="F22C375A">
      <w:start w:val="1"/>
      <w:numFmt w:val="lowerLetter"/>
      <w:lvlText w:val="%1)"/>
      <w:lvlJc w:val="left"/>
      <w:pPr>
        <w:ind w:left="360" w:hanging="360"/>
      </w:pPr>
      <w:rPr>
        <w:rFonts w:hint="default"/>
        <w:b w:val="0"/>
      </w:rPr>
    </w:lvl>
    <w:lvl w:ilvl="1" w:tplc="57D2A9EA">
      <w:start w:val="1"/>
      <w:numFmt w:val="lowerRoman"/>
      <w:lvlText w:val="%2)."/>
      <w:lvlJc w:val="right"/>
      <w:pPr>
        <w:ind w:left="1080" w:hanging="360"/>
      </w:pPr>
      <w:rPr>
        <w:rFonts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0E143F7"/>
    <w:multiLevelType w:val="hybridMultilevel"/>
    <w:tmpl w:val="529C99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83972F6"/>
    <w:multiLevelType w:val="hybridMultilevel"/>
    <w:tmpl w:val="1152CA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82379452">
    <w:abstractNumId w:val="4"/>
  </w:num>
  <w:num w:numId="2" w16cid:durableId="1049570709">
    <w:abstractNumId w:val="0"/>
  </w:num>
  <w:num w:numId="3" w16cid:durableId="652686038">
    <w:abstractNumId w:val="2"/>
  </w:num>
  <w:num w:numId="4" w16cid:durableId="1153138515">
    <w:abstractNumId w:val="1"/>
  </w:num>
  <w:num w:numId="5" w16cid:durableId="2141026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XP" w:val="True"/>
  </w:docVars>
  <w:rsids>
    <w:rsidRoot w:val="00F61FA0"/>
    <w:rsid w:val="00031D61"/>
    <w:rsid w:val="00044C76"/>
    <w:rsid w:val="00062C9B"/>
    <w:rsid w:val="0009139A"/>
    <w:rsid w:val="000916DD"/>
    <w:rsid w:val="000B184A"/>
    <w:rsid w:val="000B2C00"/>
    <w:rsid w:val="000D5A96"/>
    <w:rsid w:val="000D6314"/>
    <w:rsid w:val="000E024C"/>
    <w:rsid w:val="000E0DDD"/>
    <w:rsid w:val="000F3ED0"/>
    <w:rsid w:val="000F48E1"/>
    <w:rsid w:val="000F55B4"/>
    <w:rsid w:val="00100360"/>
    <w:rsid w:val="001022A1"/>
    <w:rsid w:val="00105C3C"/>
    <w:rsid w:val="001302EE"/>
    <w:rsid w:val="00135760"/>
    <w:rsid w:val="0015155B"/>
    <w:rsid w:val="001529B2"/>
    <w:rsid w:val="0017388D"/>
    <w:rsid w:val="00184C50"/>
    <w:rsid w:val="0019172B"/>
    <w:rsid w:val="00195F8B"/>
    <w:rsid w:val="001C3A50"/>
    <w:rsid w:val="001E032C"/>
    <w:rsid w:val="001E3BB8"/>
    <w:rsid w:val="00203B3F"/>
    <w:rsid w:val="002161C1"/>
    <w:rsid w:val="0021695E"/>
    <w:rsid w:val="002304DA"/>
    <w:rsid w:val="002508C3"/>
    <w:rsid w:val="00250ADE"/>
    <w:rsid w:val="002632E1"/>
    <w:rsid w:val="002645E6"/>
    <w:rsid w:val="0026607D"/>
    <w:rsid w:val="002A4488"/>
    <w:rsid w:val="002B2BA6"/>
    <w:rsid w:val="002B31BF"/>
    <w:rsid w:val="002C212D"/>
    <w:rsid w:val="002C373E"/>
    <w:rsid w:val="002D3132"/>
    <w:rsid w:val="002D7625"/>
    <w:rsid w:val="0030629A"/>
    <w:rsid w:val="00306813"/>
    <w:rsid w:val="00327D9C"/>
    <w:rsid w:val="00347454"/>
    <w:rsid w:val="00362B2E"/>
    <w:rsid w:val="00371B97"/>
    <w:rsid w:val="003850B1"/>
    <w:rsid w:val="00385DFE"/>
    <w:rsid w:val="003B373E"/>
    <w:rsid w:val="003C6908"/>
    <w:rsid w:val="003D0C67"/>
    <w:rsid w:val="003D38E7"/>
    <w:rsid w:val="003E58A4"/>
    <w:rsid w:val="00433365"/>
    <w:rsid w:val="00437C89"/>
    <w:rsid w:val="004505A8"/>
    <w:rsid w:val="00477308"/>
    <w:rsid w:val="004A6BFF"/>
    <w:rsid w:val="004A6F69"/>
    <w:rsid w:val="00540141"/>
    <w:rsid w:val="00543E0C"/>
    <w:rsid w:val="0054761E"/>
    <w:rsid w:val="00547C60"/>
    <w:rsid w:val="00547E2E"/>
    <w:rsid w:val="00563CF9"/>
    <w:rsid w:val="00564E74"/>
    <w:rsid w:val="00577E1D"/>
    <w:rsid w:val="005809D6"/>
    <w:rsid w:val="005813F1"/>
    <w:rsid w:val="00590C58"/>
    <w:rsid w:val="005927BB"/>
    <w:rsid w:val="00595475"/>
    <w:rsid w:val="00596B16"/>
    <w:rsid w:val="005B2993"/>
    <w:rsid w:val="005C48FB"/>
    <w:rsid w:val="005E5E9A"/>
    <w:rsid w:val="005F60C4"/>
    <w:rsid w:val="005F6D5A"/>
    <w:rsid w:val="00612258"/>
    <w:rsid w:val="00651D5B"/>
    <w:rsid w:val="00653DC4"/>
    <w:rsid w:val="006A7B56"/>
    <w:rsid w:val="006B7F58"/>
    <w:rsid w:val="006C1AA1"/>
    <w:rsid w:val="006C664C"/>
    <w:rsid w:val="006D4651"/>
    <w:rsid w:val="006D60A2"/>
    <w:rsid w:val="006F0A7B"/>
    <w:rsid w:val="006F3622"/>
    <w:rsid w:val="006F5046"/>
    <w:rsid w:val="00700F24"/>
    <w:rsid w:val="00751256"/>
    <w:rsid w:val="007512D0"/>
    <w:rsid w:val="00780199"/>
    <w:rsid w:val="00796CAF"/>
    <w:rsid w:val="007A00C9"/>
    <w:rsid w:val="007B22F7"/>
    <w:rsid w:val="007B2562"/>
    <w:rsid w:val="007B7525"/>
    <w:rsid w:val="007C1032"/>
    <w:rsid w:val="007C19B4"/>
    <w:rsid w:val="007C7449"/>
    <w:rsid w:val="007D75D4"/>
    <w:rsid w:val="007E0BE5"/>
    <w:rsid w:val="008005C0"/>
    <w:rsid w:val="00805BFC"/>
    <w:rsid w:val="00824CA2"/>
    <w:rsid w:val="00846AC7"/>
    <w:rsid w:val="00854033"/>
    <w:rsid w:val="00860407"/>
    <w:rsid w:val="00870E4A"/>
    <w:rsid w:val="00882C16"/>
    <w:rsid w:val="00883A85"/>
    <w:rsid w:val="0088512D"/>
    <w:rsid w:val="00897FB8"/>
    <w:rsid w:val="008A35B7"/>
    <w:rsid w:val="008E0E66"/>
    <w:rsid w:val="008E767F"/>
    <w:rsid w:val="008F6FF2"/>
    <w:rsid w:val="00910AE0"/>
    <w:rsid w:val="00951BEB"/>
    <w:rsid w:val="00954A5F"/>
    <w:rsid w:val="0095550D"/>
    <w:rsid w:val="00960C8E"/>
    <w:rsid w:val="00977597"/>
    <w:rsid w:val="0098690B"/>
    <w:rsid w:val="00990488"/>
    <w:rsid w:val="00995CC9"/>
    <w:rsid w:val="009A4BFC"/>
    <w:rsid w:val="009B0DB3"/>
    <w:rsid w:val="009C0F02"/>
    <w:rsid w:val="009C2741"/>
    <w:rsid w:val="009C5505"/>
    <w:rsid w:val="009C58A3"/>
    <w:rsid w:val="009D0C0B"/>
    <w:rsid w:val="009D5799"/>
    <w:rsid w:val="009D7390"/>
    <w:rsid w:val="009D7701"/>
    <w:rsid w:val="00A0015F"/>
    <w:rsid w:val="00A02AC7"/>
    <w:rsid w:val="00A13C50"/>
    <w:rsid w:val="00A267A4"/>
    <w:rsid w:val="00A435FD"/>
    <w:rsid w:val="00A503CA"/>
    <w:rsid w:val="00A5405E"/>
    <w:rsid w:val="00A550D8"/>
    <w:rsid w:val="00A555FC"/>
    <w:rsid w:val="00A93A9C"/>
    <w:rsid w:val="00A94128"/>
    <w:rsid w:val="00A94920"/>
    <w:rsid w:val="00AA1D9D"/>
    <w:rsid w:val="00AA4B24"/>
    <w:rsid w:val="00AE36AD"/>
    <w:rsid w:val="00AE408C"/>
    <w:rsid w:val="00AF6F69"/>
    <w:rsid w:val="00AF77D6"/>
    <w:rsid w:val="00B41DF1"/>
    <w:rsid w:val="00B43BCB"/>
    <w:rsid w:val="00B72793"/>
    <w:rsid w:val="00B8491A"/>
    <w:rsid w:val="00B90CBD"/>
    <w:rsid w:val="00B9222A"/>
    <w:rsid w:val="00B95685"/>
    <w:rsid w:val="00BB2224"/>
    <w:rsid w:val="00BB5B7B"/>
    <w:rsid w:val="00BD2660"/>
    <w:rsid w:val="00BF6E9B"/>
    <w:rsid w:val="00C02F8E"/>
    <w:rsid w:val="00C42194"/>
    <w:rsid w:val="00C43863"/>
    <w:rsid w:val="00C61284"/>
    <w:rsid w:val="00C62DCD"/>
    <w:rsid w:val="00C80E5A"/>
    <w:rsid w:val="00C9591C"/>
    <w:rsid w:val="00CA119C"/>
    <w:rsid w:val="00CB082C"/>
    <w:rsid w:val="00CB217E"/>
    <w:rsid w:val="00CB692F"/>
    <w:rsid w:val="00CD72F8"/>
    <w:rsid w:val="00CF42EA"/>
    <w:rsid w:val="00CF4CDD"/>
    <w:rsid w:val="00D04997"/>
    <w:rsid w:val="00D1161B"/>
    <w:rsid w:val="00D16A6D"/>
    <w:rsid w:val="00D22345"/>
    <w:rsid w:val="00D24F69"/>
    <w:rsid w:val="00D27C65"/>
    <w:rsid w:val="00D312D9"/>
    <w:rsid w:val="00D34022"/>
    <w:rsid w:val="00D47097"/>
    <w:rsid w:val="00D54BA3"/>
    <w:rsid w:val="00D73B06"/>
    <w:rsid w:val="00D92092"/>
    <w:rsid w:val="00DA572F"/>
    <w:rsid w:val="00DA7A6D"/>
    <w:rsid w:val="00DB2ABF"/>
    <w:rsid w:val="00DD23E2"/>
    <w:rsid w:val="00DD398A"/>
    <w:rsid w:val="00DD5D33"/>
    <w:rsid w:val="00DE2EB3"/>
    <w:rsid w:val="00DE4393"/>
    <w:rsid w:val="00DF6455"/>
    <w:rsid w:val="00E021B3"/>
    <w:rsid w:val="00E022FC"/>
    <w:rsid w:val="00E171E2"/>
    <w:rsid w:val="00E21793"/>
    <w:rsid w:val="00E27506"/>
    <w:rsid w:val="00E34DB3"/>
    <w:rsid w:val="00E51868"/>
    <w:rsid w:val="00E63DB8"/>
    <w:rsid w:val="00E74FDF"/>
    <w:rsid w:val="00E81C85"/>
    <w:rsid w:val="00E8339E"/>
    <w:rsid w:val="00E95193"/>
    <w:rsid w:val="00EA3D41"/>
    <w:rsid w:val="00EB5828"/>
    <w:rsid w:val="00EC1612"/>
    <w:rsid w:val="00ED7403"/>
    <w:rsid w:val="00F037F6"/>
    <w:rsid w:val="00F20373"/>
    <w:rsid w:val="00F4408B"/>
    <w:rsid w:val="00F54DB1"/>
    <w:rsid w:val="00F574F8"/>
    <w:rsid w:val="00F61FA0"/>
    <w:rsid w:val="00F62E1D"/>
    <w:rsid w:val="00F710D9"/>
    <w:rsid w:val="00F85496"/>
    <w:rsid w:val="00F94327"/>
    <w:rsid w:val="00F95189"/>
    <w:rsid w:val="00FA7261"/>
    <w:rsid w:val="00FC25EB"/>
    <w:rsid w:val="00FD2804"/>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77EA7"/>
  <w15:docId w15:val="{0B5073FE-35BE-4735-BF41-343F8232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aliases w:val="Chapter Title"/>
    <w:basedOn w:val="Normal"/>
    <w:next w:val="Heading4"/>
    <w:qFormat/>
    <w:pPr>
      <w:spacing w:after="240"/>
      <w:jc w:val="center"/>
      <w:outlineLvl w:val="1"/>
    </w:pPr>
    <w:rPr>
      <w:rFonts w:ascii="Arial" w:hAnsi="Arial"/>
      <w:b/>
      <w:sz w:val="32"/>
      <w:szCs w:val="20"/>
      <w:lang w:val="en-NZ"/>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E74FDF"/>
    <w:rPr>
      <w:rFonts w:ascii="Tahoma" w:hAnsi="Tahoma" w:cs="Tahoma"/>
      <w:sz w:val="16"/>
      <w:szCs w:val="16"/>
    </w:rPr>
  </w:style>
  <w:style w:type="paragraph" w:styleId="Header">
    <w:name w:val="header"/>
    <w:basedOn w:val="Normal"/>
    <w:rsid w:val="001529B2"/>
    <w:pPr>
      <w:tabs>
        <w:tab w:val="center" w:pos="4153"/>
        <w:tab w:val="right" w:pos="8306"/>
      </w:tabs>
    </w:pPr>
  </w:style>
  <w:style w:type="paragraph" w:styleId="Footer">
    <w:name w:val="footer"/>
    <w:basedOn w:val="Normal"/>
    <w:link w:val="FooterChar"/>
    <w:uiPriority w:val="99"/>
    <w:rsid w:val="001529B2"/>
    <w:pPr>
      <w:tabs>
        <w:tab w:val="center" w:pos="4153"/>
        <w:tab w:val="right" w:pos="8306"/>
      </w:tabs>
    </w:pPr>
  </w:style>
  <w:style w:type="character" w:styleId="CommentReference">
    <w:name w:val="annotation reference"/>
    <w:rsid w:val="00CF42EA"/>
    <w:rPr>
      <w:sz w:val="16"/>
      <w:szCs w:val="16"/>
    </w:rPr>
  </w:style>
  <w:style w:type="paragraph" w:styleId="CommentText">
    <w:name w:val="annotation text"/>
    <w:basedOn w:val="Normal"/>
    <w:link w:val="CommentTextChar"/>
    <w:rsid w:val="00CF42EA"/>
    <w:rPr>
      <w:sz w:val="20"/>
      <w:szCs w:val="20"/>
    </w:rPr>
  </w:style>
  <w:style w:type="character" w:customStyle="1" w:styleId="CommentTextChar">
    <w:name w:val="Comment Text Char"/>
    <w:link w:val="CommentText"/>
    <w:rsid w:val="00CF42EA"/>
    <w:rPr>
      <w:lang w:val="en-US" w:eastAsia="en-US"/>
    </w:rPr>
  </w:style>
  <w:style w:type="paragraph" w:styleId="CommentSubject">
    <w:name w:val="annotation subject"/>
    <w:basedOn w:val="CommentText"/>
    <w:next w:val="CommentText"/>
    <w:link w:val="CommentSubjectChar"/>
    <w:rsid w:val="00CF42EA"/>
    <w:rPr>
      <w:b/>
      <w:bCs/>
    </w:rPr>
  </w:style>
  <w:style w:type="character" w:customStyle="1" w:styleId="CommentSubjectChar">
    <w:name w:val="Comment Subject Char"/>
    <w:link w:val="CommentSubject"/>
    <w:rsid w:val="00CF42EA"/>
    <w:rPr>
      <w:b/>
      <w:bCs/>
      <w:lang w:val="en-US" w:eastAsia="en-US"/>
    </w:rPr>
  </w:style>
  <w:style w:type="character" w:customStyle="1" w:styleId="FooterChar">
    <w:name w:val="Footer Char"/>
    <w:link w:val="Footer"/>
    <w:uiPriority w:val="99"/>
    <w:rsid w:val="00327D9C"/>
    <w:rPr>
      <w:sz w:val="24"/>
      <w:szCs w:val="24"/>
      <w:lang w:val="en-US" w:eastAsia="en-US"/>
    </w:rPr>
  </w:style>
  <w:style w:type="paragraph" w:styleId="BodyText">
    <w:name w:val="Body Text"/>
    <w:basedOn w:val="Normal"/>
    <w:link w:val="BodyTextChar"/>
    <w:rsid w:val="00564E74"/>
    <w:pPr>
      <w:spacing w:after="120"/>
    </w:pPr>
  </w:style>
  <w:style w:type="character" w:customStyle="1" w:styleId="BodyTextChar">
    <w:name w:val="Body Text Char"/>
    <w:link w:val="BodyText"/>
    <w:rsid w:val="00564E74"/>
    <w:rPr>
      <w:sz w:val="24"/>
      <w:szCs w:val="24"/>
      <w:lang w:val="en-US" w:eastAsia="en-US"/>
    </w:rPr>
  </w:style>
  <w:style w:type="character" w:styleId="FollowedHyperlink">
    <w:name w:val="FollowedHyperlink"/>
    <w:rsid w:val="00F037F6"/>
    <w:rPr>
      <w:color w:val="800080"/>
      <w:u w:val="single"/>
    </w:rPr>
  </w:style>
  <w:style w:type="paragraph" w:styleId="ListParagraph">
    <w:name w:val="List Paragraph"/>
    <w:basedOn w:val="Normal"/>
    <w:uiPriority w:val="34"/>
    <w:qFormat/>
    <w:rsid w:val="00A5405E"/>
    <w:pPr>
      <w:ind w:left="720"/>
      <w:contextualSpacing/>
    </w:pPr>
  </w:style>
  <w:style w:type="paragraph" w:styleId="Revision">
    <w:name w:val="Revision"/>
    <w:hidden/>
    <w:uiPriority w:val="99"/>
    <w:semiHidden/>
    <w:rsid w:val="009C0F02"/>
    <w:rPr>
      <w:sz w:val="24"/>
      <w:szCs w:val="24"/>
      <w:lang w:val="en-US" w:eastAsia="en-US"/>
    </w:rPr>
  </w:style>
  <w:style w:type="character" w:styleId="UnresolvedMention">
    <w:name w:val="Unresolved Mention"/>
    <w:basedOn w:val="DefaultParagraphFont"/>
    <w:uiPriority w:val="99"/>
    <w:semiHidden/>
    <w:unhideWhenUsed/>
    <w:rsid w:val="00EA3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operations@ea.govt.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a.govt.nz/code-and-compliance/the-code/exemptions-to-the-code/how-to-apply-for-an-exempt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thodox\workgroup\Reports\Long%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96D0E-B4FA-4CC7-BF1D-7E1F7E8A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report.dotm</Template>
  <TotalTime>957</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Application for an exemption from the EGRs</vt:lpstr>
    </vt:vector>
  </TitlesOfParts>
  <Company>The Marketplace Company</Company>
  <LinksUpToDate>false</LinksUpToDate>
  <CharactersWithSpaces>4979</CharactersWithSpaces>
  <SharedDoc>false</SharedDoc>
  <HLinks>
    <vt:vector size="12" baseType="variant">
      <vt:variant>
        <vt:i4>327710</vt:i4>
      </vt:variant>
      <vt:variant>
        <vt:i4>3</vt:i4>
      </vt:variant>
      <vt:variant>
        <vt:i4>0</vt:i4>
      </vt:variant>
      <vt:variant>
        <vt:i4>5</vt:i4>
      </vt:variant>
      <vt:variant>
        <vt:lpwstr>http://www.ea.govt.nz/code-and-compliance/the-code/exemptions-to-the-code/how-to-apply-for-an-exemption/</vt:lpwstr>
      </vt:variant>
      <vt:variant>
        <vt:lpwstr/>
      </vt:variant>
      <vt:variant>
        <vt:i4>1048672</vt:i4>
      </vt:variant>
      <vt:variant>
        <vt:i4>0</vt:i4>
      </vt:variant>
      <vt:variant>
        <vt:i4>0</vt:i4>
      </vt:variant>
      <vt:variant>
        <vt:i4>5</vt:i4>
      </vt:variant>
      <vt:variant>
        <vt:lpwstr>mailto:marketoperations@ea.govt.nz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exemption from the EGRs</dc:title>
  <dc:creator>wakelinc</dc:creator>
  <cp:lastModifiedBy>Louise Pearson</cp:lastModifiedBy>
  <cp:revision>6</cp:revision>
  <cp:lastPrinted>2014-01-29T19:52:00Z</cp:lastPrinted>
  <dcterms:created xsi:type="dcterms:W3CDTF">2023-06-13T05:49:00Z</dcterms:created>
  <dcterms:modified xsi:type="dcterms:W3CDTF">2023-06-13T21:50:00Z</dcterms:modified>
</cp:coreProperties>
</file>