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AFB97" w14:textId="7AC4364A" w:rsidR="000C697E" w:rsidRDefault="009433BA" w:rsidP="009433BA">
      <w:pPr>
        <w:pStyle w:val="AppendixHeading"/>
        <w:numPr>
          <w:ilvl w:val="0"/>
          <w:numId w:val="0"/>
        </w:numPr>
        <w:ind w:left="2268" w:hanging="2268"/>
      </w:pPr>
      <w:bookmarkStart w:id="0" w:name="_Toc142479533"/>
      <w:bookmarkStart w:id="1" w:name="_Hlk216770143"/>
      <w:r>
        <w:t xml:space="preserve">Appendix </w:t>
      </w:r>
      <w:r w:rsidR="009F4DDB">
        <w:t>A</w:t>
      </w:r>
      <w:r>
        <w:t xml:space="preserve">  </w:t>
      </w:r>
      <w:r w:rsidR="00C13A8D">
        <w:t xml:space="preserve"> </w:t>
      </w:r>
      <w:r>
        <w:t xml:space="preserve"> </w:t>
      </w:r>
      <w:r w:rsidR="00F53AB3">
        <w:t>Format</w:t>
      </w:r>
      <w:r w:rsidR="009F4DDB">
        <w:t xml:space="preserve"> </w:t>
      </w:r>
      <w:r w:rsidR="00C13A8D">
        <w:t>f</w:t>
      </w:r>
      <w:r w:rsidR="00F53AB3">
        <w:t xml:space="preserve">or </w:t>
      </w:r>
      <w:r w:rsidR="00857253">
        <w:t>subm</w:t>
      </w:r>
      <w:r w:rsidR="00F53AB3">
        <w:t>ission</w:t>
      </w:r>
      <w:bookmarkEnd w:id="0"/>
      <w:r w:rsidR="00430063">
        <w:t xml:space="preserve">s – </w:t>
      </w:r>
      <w:r w:rsidR="002268D9">
        <w:t>Part C</w:t>
      </w:r>
    </w:p>
    <w:p w14:paraId="5696E8B9" w14:textId="2DBAC654" w:rsidR="005F7D46" w:rsidRPr="005F7D46" w:rsidRDefault="005F7D46" w:rsidP="005F7D46">
      <w:pPr>
        <w:pStyle w:val="AppendixHeading"/>
        <w:numPr>
          <w:ilvl w:val="0"/>
          <w:numId w:val="0"/>
        </w:numPr>
        <w:rPr>
          <w:bCs/>
          <w:color w:val="auto"/>
          <w:sz w:val="22"/>
          <w:szCs w:val="22"/>
          <w:lang w:val="en-NZ"/>
        </w:rPr>
      </w:pPr>
      <w:r w:rsidRPr="00B3125E">
        <w:rPr>
          <w:bCs/>
          <w:color w:val="auto"/>
          <w:sz w:val="22"/>
          <w:szCs w:val="22"/>
          <w:lang w:val="en-NZ"/>
        </w:rPr>
        <w:t>Please s</w:t>
      </w:r>
      <w:r>
        <w:rPr>
          <w:bCs/>
          <w:color w:val="auto"/>
          <w:sz w:val="22"/>
          <w:szCs w:val="22"/>
          <w:lang w:val="en-NZ"/>
        </w:rPr>
        <w:t>end us your feedback by 5pm, 19 December 2025</w:t>
      </w:r>
    </w:p>
    <w:tbl>
      <w:tblPr>
        <w:tblStyle w:val="EATable2"/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550"/>
        <w:gridCol w:w="6466"/>
      </w:tblGrid>
      <w:tr w:rsidR="00C02B0F" w14:paraId="3E062947" w14:textId="77777777" w:rsidTr="00C02B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52" w:type="dxa"/>
          </w:tcPr>
          <w:p w14:paraId="72429C48" w14:textId="77777777" w:rsidR="00C02B0F" w:rsidRDefault="00C02B0F" w:rsidP="00C02B0F">
            <w:pPr>
              <w:rPr>
                <w:lang w:val="mi-NZ"/>
              </w:rPr>
            </w:pPr>
            <w:r>
              <w:rPr>
                <w:lang w:val="mi-NZ"/>
              </w:rPr>
              <w:t>Submitter</w:t>
            </w:r>
          </w:p>
        </w:tc>
        <w:tc>
          <w:tcPr>
            <w:tcW w:w="6474" w:type="dxa"/>
            <w:shd w:val="clear" w:color="auto" w:fill="F4F4F4"/>
          </w:tcPr>
          <w:p w14:paraId="00725A7D" w14:textId="77777777" w:rsidR="00C02B0F" w:rsidRPr="00C02B0F" w:rsidRDefault="00C02B0F" w:rsidP="00C02B0F">
            <w:pPr>
              <w:rPr>
                <w:b w:val="0"/>
                <w:bCs/>
                <w:lang w:val="mi-NZ"/>
              </w:rPr>
            </w:pPr>
          </w:p>
        </w:tc>
      </w:tr>
    </w:tbl>
    <w:p w14:paraId="0D6A67A8" w14:textId="77777777" w:rsidR="00F53AB3" w:rsidRPr="00F53AB3" w:rsidRDefault="00F53AB3" w:rsidP="00F53AB3">
      <w:pPr>
        <w:rPr>
          <w:lang w:val="mi-NZ"/>
        </w:rPr>
      </w:pPr>
    </w:p>
    <w:tbl>
      <w:tblPr>
        <w:tblStyle w:val="EATable2"/>
        <w:tblW w:w="0" w:type="auto"/>
        <w:tblLook w:val="04A0" w:firstRow="1" w:lastRow="0" w:firstColumn="1" w:lastColumn="0" w:noHBand="0" w:noVBand="1"/>
      </w:tblPr>
      <w:tblGrid>
        <w:gridCol w:w="3544"/>
        <w:gridCol w:w="5482"/>
      </w:tblGrid>
      <w:tr w:rsidR="00A0670A" w:rsidRPr="00355FD1" w14:paraId="5EE3FF9F" w14:textId="77777777" w:rsidTr="00355F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3544" w:type="dxa"/>
          </w:tcPr>
          <w:p w14:paraId="46175553" w14:textId="77777777" w:rsidR="00A0670A" w:rsidRPr="00355FD1" w:rsidRDefault="00A0670A" w:rsidP="003322E3">
            <w:r w:rsidRPr="00355FD1">
              <w:t>Questions</w:t>
            </w:r>
          </w:p>
        </w:tc>
        <w:tc>
          <w:tcPr>
            <w:tcW w:w="5482" w:type="dxa"/>
          </w:tcPr>
          <w:p w14:paraId="08311AF6" w14:textId="77777777" w:rsidR="00A0670A" w:rsidRPr="00355FD1" w:rsidRDefault="00A0670A" w:rsidP="003322E3">
            <w:r w:rsidRPr="00355FD1">
              <w:t>Comments</w:t>
            </w:r>
          </w:p>
        </w:tc>
      </w:tr>
      <w:tr w:rsidR="00355FD1" w:rsidRPr="00355FD1" w14:paraId="3EBC2275" w14:textId="77777777" w:rsidTr="00355F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9026" w:type="dxa"/>
            <w:gridSpan w:val="2"/>
          </w:tcPr>
          <w:p w14:paraId="3F125E65" w14:textId="2322CCCB" w:rsidR="00355FD1" w:rsidRPr="00355FD1" w:rsidRDefault="00355FD1" w:rsidP="000A44A2">
            <w:pPr>
              <w:pStyle w:val="Tabletext"/>
              <w:rPr>
                <w:sz w:val="22"/>
                <w:szCs w:val="22"/>
              </w:rPr>
            </w:pPr>
            <w:r w:rsidRPr="00355FD1">
              <w:rPr>
                <w:b/>
                <w:bCs/>
                <w:sz w:val="22"/>
                <w:szCs w:val="22"/>
              </w:rPr>
              <w:t>PART C – Minor amendments to the Code (connection pricing requirements)</w:t>
            </w:r>
          </w:p>
        </w:tc>
      </w:tr>
      <w:tr w:rsidR="00355FD1" w:rsidRPr="00355FD1" w14:paraId="41E762D1" w14:textId="77777777" w:rsidTr="00355F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3544" w:type="dxa"/>
          </w:tcPr>
          <w:p w14:paraId="3736ABB8" w14:textId="6128CD32" w:rsidR="00355FD1" w:rsidRPr="00355FD1" w:rsidRDefault="00355FD1" w:rsidP="000A44A2">
            <w:pPr>
              <w:pStyle w:val="Tabletext"/>
              <w:keepNext/>
              <w:rPr>
                <w:color w:val="000000" w:themeColor="text1"/>
                <w:sz w:val="22"/>
                <w:szCs w:val="22"/>
              </w:rPr>
            </w:pPr>
            <w:r w:rsidRPr="00355FD1">
              <w:rPr>
                <w:sz w:val="22"/>
                <w:szCs w:val="22"/>
              </w:rPr>
              <w:t>Q</w:t>
            </w:r>
            <w:r w:rsidR="00C13A8D">
              <w:rPr>
                <w:sz w:val="22"/>
                <w:szCs w:val="22"/>
              </w:rPr>
              <w:t>1</w:t>
            </w:r>
            <w:r w:rsidRPr="00355FD1">
              <w:rPr>
                <w:sz w:val="22"/>
                <w:szCs w:val="22"/>
              </w:rPr>
              <w:t xml:space="preserve">. Do you have any comments on the drafting of the proposed amendments? </w:t>
            </w:r>
          </w:p>
        </w:tc>
        <w:tc>
          <w:tcPr>
            <w:tcW w:w="5482" w:type="dxa"/>
          </w:tcPr>
          <w:p w14:paraId="47667D72" w14:textId="77777777" w:rsidR="00355FD1" w:rsidRPr="00355FD1" w:rsidRDefault="00355FD1" w:rsidP="000A44A2">
            <w:pPr>
              <w:pStyle w:val="Tabletext"/>
              <w:rPr>
                <w:sz w:val="22"/>
                <w:szCs w:val="22"/>
              </w:rPr>
            </w:pPr>
          </w:p>
        </w:tc>
      </w:tr>
    </w:tbl>
    <w:p w14:paraId="74E68946" w14:textId="77777777" w:rsidR="00C02B0F" w:rsidRDefault="00C02B0F" w:rsidP="003322E3"/>
    <w:bookmarkEnd w:id="1"/>
    <w:p w14:paraId="2702FA2B" w14:textId="06FBC957" w:rsidR="00355FD1" w:rsidRPr="00355FD1" w:rsidRDefault="00355FD1" w:rsidP="00355FD1">
      <w:pPr>
        <w:spacing w:before="0" w:after="160"/>
      </w:pPr>
    </w:p>
    <w:sectPr w:rsidR="00355FD1" w:rsidRPr="00355FD1" w:rsidSect="004E4C99"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1440" w:right="1440" w:bottom="1440" w:left="1440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8410E" w14:textId="77777777" w:rsidR="000A44A2" w:rsidRDefault="000A44A2" w:rsidP="004E4C99">
      <w:r>
        <w:separator/>
      </w:r>
    </w:p>
    <w:p w14:paraId="052489B6" w14:textId="77777777" w:rsidR="000A44A2" w:rsidRDefault="000A44A2"/>
  </w:endnote>
  <w:endnote w:type="continuationSeparator" w:id="0">
    <w:p w14:paraId="1FCA3208" w14:textId="77777777" w:rsidR="000A44A2" w:rsidRDefault="000A44A2" w:rsidP="004E4C99">
      <w:r>
        <w:continuationSeparator/>
      </w:r>
    </w:p>
    <w:p w14:paraId="2AEE3267" w14:textId="77777777" w:rsidR="000A44A2" w:rsidRDefault="000A44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0F571" w14:textId="77777777" w:rsidR="00EB35D1" w:rsidRDefault="00EB35D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F14F7CC" wp14:editId="127334E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704340" cy="445135"/>
              <wp:effectExtent l="0" t="0" r="10160" b="0"/>
              <wp:wrapNone/>
              <wp:docPr id="1538240674" name="Text Box 2" descr="IN-CONFIDENCE: ORGANIS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04340" cy="445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48FEB4" w14:textId="77777777" w:rsidR="00EB35D1" w:rsidRPr="00EB35D1" w:rsidRDefault="00EB35D1" w:rsidP="00EB35D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B35D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IN-CONFIDENCE: ORGANISATION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14F7C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-CONFIDENCE: ORGANISATION" style="position:absolute;margin-left:0;margin-top:0;width:134.2pt;height:35.0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" filled="f" stroked="f">
              <v:textbox style="mso-fit-shape-to-text:t" inset="0,0,0,15pt">
                <w:txbxContent>
                  <w:p w14:paraId="4948FEB4" w14:textId="77777777" w:rsidR="00EB35D1" w:rsidRPr="00EB35D1" w:rsidRDefault="00EB35D1" w:rsidP="00EB35D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B35D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IN-CONFIDENCE: ORGANISATION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9AE82" w14:textId="04B97D57" w:rsidR="009A7620" w:rsidRDefault="00355FD1" w:rsidP="004E4C99">
    <w:pPr>
      <w:pStyle w:val="Footer"/>
    </w:pPr>
    <w:r w:rsidRPr="00355FD1">
      <w:t xml:space="preserve"> </w:t>
    </w:r>
    <w:sdt>
      <w:sdtPr>
        <w:alias w:val="Title"/>
        <w:tag w:val=""/>
        <w:id w:val="73436182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584679">
          <w:t>Reducing barriers for new connections: up-front charges and distributor obligations</w:t>
        </w:r>
      </w:sdtContent>
    </w:sdt>
    <w:r w:rsidR="009A7620">
      <w:ptab w:relativeTo="margin" w:alignment="right" w:leader="none"/>
    </w:r>
    <w:r w:rsidR="009A7620" w:rsidRPr="009A7620">
      <w:fldChar w:fldCharType="begin"/>
    </w:r>
    <w:r w:rsidR="009A7620" w:rsidRPr="009A7620">
      <w:instrText xml:space="preserve"> PAGE   \* MERGEFORMAT </w:instrText>
    </w:r>
    <w:r w:rsidR="009A7620" w:rsidRPr="009A7620">
      <w:fldChar w:fldCharType="separate"/>
    </w:r>
    <w:r w:rsidR="00E82F4A">
      <w:rPr>
        <w:noProof/>
      </w:rPr>
      <w:t>3</w:t>
    </w:r>
    <w:r w:rsidR="009A7620" w:rsidRPr="009A7620">
      <w:rPr>
        <w:noProof/>
      </w:rPr>
      <w:fldChar w:fldCharType="end"/>
    </w:r>
  </w:p>
  <w:p w14:paraId="46D889F1" w14:textId="77777777" w:rsidR="000C697E" w:rsidRDefault="000C697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415DC" w14:textId="77777777" w:rsidR="00EB35D1" w:rsidRDefault="00EB35D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ADC85F3" wp14:editId="790BAAE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704340" cy="445135"/>
              <wp:effectExtent l="0" t="0" r="10160" b="0"/>
              <wp:wrapNone/>
              <wp:docPr id="1556405115" name="Text Box 1" descr="IN-CONFIDENCE: ORGANIS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04340" cy="445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E16880" w14:textId="77777777" w:rsidR="00EB35D1" w:rsidRPr="00EB35D1" w:rsidRDefault="00EB35D1" w:rsidP="00EB35D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B35D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IN-CONFIDENCE: ORGANISATION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DC85F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-CONFIDENCE: ORGANISATION" style="position:absolute;margin-left:0;margin-top:0;width:134.2pt;height:35.0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" filled="f" stroked="f">
              <v:textbox style="mso-fit-shape-to-text:t" inset="0,0,0,15pt">
                <w:txbxContent>
                  <w:p w14:paraId="45E16880" w14:textId="77777777" w:rsidR="00EB35D1" w:rsidRPr="00EB35D1" w:rsidRDefault="00EB35D1" w:rsidP="00EB35D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B35D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IN-CONFIDENCE: ORGANISATION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D00EE" w14:textId="77777777" w:rsidR="000A44A2" w:rsidRPr="004E4C99" w:rsidRDefault="000A44A2" w:rsidP="00121A65">
      <w:pPr>
        <w:pStyle w:val="NoSpacing"/>
        <w:pBdr>
          <w:bottom w:val="single" w:sz="4" w:space="1" w:color="auto"/>
        </w:pBdr>
        <w:ind w:right="6804"/>
        <w:rPr>
          <w:sz w:val="18"/>
          <w:szCs w:val="18"/>
        </w:rPr>
      </w:pPr>
    </w:p>
    <w:p w14:paraId="57D9A4D1" w14:textId="77777777" w:rsidR="000A44A2" w:rsidRDefault="000A44A2"/>
  </w:footnote>
  <w:footnote w:type="continuationSeparator" w:id="0">
    <w:p w14:paraId="101FAAC1" w14:textId="77777777" w:rsidR="000A44A2" w:rsidRDefault="000A44A2" w:rsidP="004E4C99">
      <w:r>
        <w:continuationSeparator/>
      </w:r>
    </w:p>
    <w:p w14:paraId="29E65AFF" w14:textId="77777777" w:rsidR="000A44A2" w:rsidRDefault="000A44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6EC6C" w14:textId="5D9C15BD" w:rsidR="00355FD1" w:rsidRDefault="00355FD1">
    <w:pPr>
      <w:pStyle w:val="Header"/>
    </w:pPr>
    <w:r w:rsidRPr="00D34E21">
      <w:rPr>
        <w:noProof/>
      </w:rPr>
      <w:drawing>
        <wp:anchor distT="0" distB="0" distL="114300" distR="114300" simplePos="0" relativeHeight="251658242" behindDoc="0" locked="0" layoutInCell="1" allowOverlap="1" wp14:anchorId="47FAE181" wp14:editId="269F3F3A">
          <wp:simplePos x="0" y="0"/>
          <wp:positionH relativeFrom="margin">
            <wp:posOffset>4699000</wp:posOffset>
          </wp:positionH>
          <wp:positionV relativeFrom="paragraph">
            <wp:posOffset>0</wp:posOffset>
          </wp:positionV>
          <wp:extent cx="1371600" cy="417600"/>
          <wp:effectExtent l="0" t="0" r="0" b="1905"/>
          <wp:wrapNone/>
          <wp:docPr id="1930083502" name="Picture 2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0083502" name="Picture 2" descr="A close 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1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36C224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7E74AD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AFEEAD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9DF64E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D437932"/>
    <w:multiLevelType w:val="hybridMultilevel"/>
    <w:tmpl w:val="67C457A0"/>
    <w:lvl w:ilvl="0" w:tplc="2688A6F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62CA8"/>
    <w:multiLevelType w:val="multilevel"/>
    <w:tmpl w:val="8BEC7A9E"/>
    <w:numStyleLink w:val="Style1"/>
  </w:abstractNum>
  <w:abstractNum w:abstractNumId="6" w15:restartNumberingAfterBreak="0">
    <w:nsid w:val="12EA58E8"/>
    <w:multiLevelType w:val="hybridMultilevel"/>
    <w:tmpl w:val="69487722"/>
    <w:lvl w:ilvl="0" w:tplc="D1A66574">
      <w:start w:val="1"/>
      <w:numFmt w:val="upperLetter"/>
      <w:lvlText w:val="Appendix %1"/>
      <w:lvlJc w:val="left"/>
      <w:pPr>
        <w:ind w:left="720" w:hanging="360"/>
      </w:pPr>
      <w:rPr>
        <w:rFonts w:asciiTheme="minorHAnsi" w:hAnsiTheme="minorHAnsi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D7FD4"/>
    <w:multiLevelType w:val="multilevel"/>
    <w:tmpl w:val="6E80AC76"/>
    <w:lvl w:ilvl="0">
      <w:start w:val="1"/>
      <w:numFmt w:val="bullet"/>
      <w:pStyle w:val="ListBullet"/>
      <w:lvlText w:val=""/>
      <w:lvlJc w:val="left"/>
      <w:pPr>
        <w:tabs>
          <w:tab w:val="num" w:pos="680"/>
        </w:tabs>
        <w:ind w:left="1021" w:hanging="341"/>
      </w:pPr>
      <w:rPr>
        <w:rFonts w:ascii="Symbol" w:hAnsi="Symbol" w:hint="default"/>
      </w:rPr>
    </w:lvl>
    <w:lvl w:ilvl="1">
      <w:start w:val="1"/>
      <w:numFmt w:val="bullet"/>
      <w:pStyle w:val="ListBullet2"/>
      <w:lvlText w:val="‒"/>
      <w:lvlJc w:val="left"/>
      <w:pPr>
        <w:tabs>
          <w:tab w:val="num" w:pos="1020"/>
        </w:tabs>
        <w:ind w:left="1361" w:hanging="341"/>
      </w:pPr>
      <w:rPr>
        <w:rFonts w:ascii="Calibri" w:hAnsi="Calibri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360"/>
        </w:tabs>
        <w:ind w:left="1701" w:hanging="341"/>
      </w:pPr>
      <w:rPr>
        <w:rFonts w:ascii="Wingdings" w:hAnsi="Wingdings" w:hint="default"/>
        <w:b w:val="0"/>
        <w:bCs w:val="0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700"/>
        </w:tabs>
        <w:ind w:left="2041" w:hanging="341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040"/>
        </w:tabs>
        <w:ind w:left="2381" w:hanging="341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380"/>
        </w:tabs>
        <w:ind w:left="2721" w:hanging="34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720"/>
        </w:tabs>
        <w:ind w:left="3061" w:hanging="341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060"/>
        </w:tabs>
        <w:ind w:left="3401" w:hanging="341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400"/>
        </w:tabs>
        <w:ind w:left="3741" w:hanging="341"/>
      </w:pPr>
      <w:rPr>
        <w:rFonts w:ascii="Symbol" w:hAnsi="Symbol" w:hint="default"/>
      </w:rPr>
    </w:lvl>
  </w:abstractNum>
  <w:abstractNum w:abstractNumId="8" w15:restartNumberingAfterBreak="0">
    <w:nsid w:val="19080F62"/>
    <w:multiLevelType w:val="multilevel"/>
    <w:tmpl w:val="9D38EAF8"/>
    <w:lvl w:ilvl="0">
      <w:start w:val="1"/>
      <w:numFmt w:val="upperLetter"/>
      <w:pStyle w:val="AppendixHeading"/>
      <w:lvlText w:val="Appendix %1"/>
      <w:lvlJc w:val="left"/>
      <w:pPr>
        <w:ind w:left="2836" w:hanging="2268"/>
      </w:pPr>
      <w:rPr>
        <w:rFonts w:hint="default"/>
      </w:rPr>
    </w:lvl>
    <w:lvl w:ilvl="1">
      <w:start w:val="1"/>
      <w:numFmt w:val="decimal"/>
      <w:pStyle w:val="AppendixParagraph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361" w:hanging="681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041" w:hanging="680"/>
      </w:pPr>
      <w:rPr>
        <w:rFonts w:hint="default"/>
      </w:rPr>
    </w:lvl>
    <w:lvl w:ilvl="4">
      <w:start w:val="1"/>
      <w:numFmt w:val="bullet"/>
      <w:lvlText w:val=""/>
      <w:lvlJc w:val="left"/>
      <w:pPr>
        <w:ind w:left="2722" w:hanging="681"/>
      </w:pPr>
      <w:rPr>
        <w:rFonts w:ascii="Wingdings" w:hAnsi="Wingdings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E7E0EBD"/>
    <w:multiLevelType w:val="multilevel"/>
    <w:tmpl w:val="3D8A52D6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134" w:hanging="28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AB15E2F"/>
    <w:multiLevelType w:val="multilevel"/>
    <w:tmpl w:val="B3B01834"/>
    <w:lvl w:ilvl="0">
      <w:start w:val="1"/>
      <w:numFmt w:val="decimal"/>
      <w:pStyle w:val="Heading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beredParagraph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lowerLetter"/>
      <w:pStyle w:val="Listabc"/>
      <w:lvlText w:val="(%3)"/>
      <w:lvlJc w:val="left"/>
      <w:pPr>
        <w:ind w:left="1418" w:hanging="567"/>
      </w:pPr>
      <w:rPr>
        <w:rFonts w:hint="default"/>
      </w:rPr>
    </w:lvl>
    <w:lvl w:ilvl="3">
      <w:start w:val="1"/>
      <w:numFmt w:val="none"/>
      <w:lvlText w:val="(i)"/>
      <w:lvlJc w:val="left"/>
      <w:pPr>
        <w:ind w:left="1985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B992314"/>
    <w:multiLevelType w:val="multilevel"/>
    <w:tmpl w:val="8BEC7A9E"/>
    <w:numStyleLink w:val="Style1"/>
  </w:abstractNum>
  <w:abstractNum w:abstractNumId="12" w15:restartNumberingAfterBreak="0">
    <w:nsid w:val="5B9F29C9"/>
    <w:multiLevelType w:val="multilevel"/>
    <w:tmpl w:val="C310F69C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  <w:color w:val="auto"/>
      </w:rPr>
    </w:lvl>
    <w:lvl w:ilvl="2">
      <w:start w:val="1"/>
      <w:numFmt w:val="lowerLetter"/>
      <w:lvlText w:val="(%3)"/>
      <w:lvlJc w:val="left"/>
      <w:pPr>
        <w:ind w:left="1134" w:hanging="454"/>
      </w:pPr>
    </w:lvl>
    <w:lvl w:ilvl="3">
      <w:start w:val="1"/>
      <w:numFmt w:val="lowerRoman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" w:hanging="6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0" w:hanging="6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0" w:hanging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0" w:hanging="680"/>
      </w:pPr>
      <w:rPr>
        <w:rFonts w:hint="default"/>
      </w:rPr>
    </w:lvl>
  </w:abstractNum>
  <w:abstractNum w:abstractNumId="13" w15:restartNumberingAfterBreak="0">
    <w:nsid w:val="5F18684C"/>
    <w:multiLevelType w:val="multilevel"/>
    <w:tmpl w:val="A3346DBA"/>
    <w:lvl w:ilvl="0">
      <w:start w:val="1"/>
      <w:numFmt w:val="upperLetter"/>
      <w:lvlText w:val="Appendix %1"/>
      <w:lvlJc w:val="left"/>
      <w:pPr>
        <w:tabs>
          <w:tab w:val="num" w:pos="2268"/>
        </w:tabs>
        <w:ind w:left="2268" w:hanging="2268"/>
      </w:pPr>
      <w:rPr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276"/>
        </w:tabs>
        <w:ind w:left="1276" w:hanging="56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843"/>
        </w:tabs>
        <w:ind w:left="1843" w:hanging="567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843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710"/>
        </w:tabs>
        <w:ind w:left="-71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710"/>
        </w:tabs>
        <w:ind w:left="-71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710"/>
        </w:tabs>
        <w:ind w:left="-710" w:firstLine="0"/>
      </w:pPr>
      <w:rPr>
        <w:rFonts w:hint="default"/>
      </w:rPr>
    </w:lvl>
  </w:abstractNum>
  <w:abstractNum w:abstractNumId="14" w15:restartNumberingAfterBreak="0">
    <w:nsid w:val="5FF46CA9"/>
    <w:multiLevelType w:val="hybridMultilevel"/>
    <w:tmpl w:val="9E386BB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9448F1"/>
    <w:multiLevelType w:val="hybridMultilevel"/>
    <w:tmpl w:val="AE765CC8"/>
    <w:lvl w:ilvl="0" w:tplc="4A3EA0BE">
      <w:start w:val="1"/>
      <w:numFmt w:val="bullet"/>
      <w:pStyle w:val="ListParagraph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A44592"/>
    <w:multiLevelType w:val="hybridMultilevel"/>
    <w:tmpl w:val="51C4204E"/>
    <w:lvl w:ilvl="0" w:tplc="38AA41E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BD413A"/>
    <w:multiLevelType w:val="multilevel"/>
    <w:tmpl w:val="8BEC7A9E"/>
    <w:numStyleLink w:val="Style1"/>
  </w:abstractNum>
  <w:abstractNum w:abstractNumId="18" w15:restartNumberingAfterBreak="0">
    <w:nsid w:val="7C16392F"/>
    <w:multiLevelType w:val="multilevel"/>
    <w:tmpl w:val="8BEC7A9E"/>
    <w:styleLink w:val="Style1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134" w:hanging="28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64949912">
    <w:abstractNumId w:val="15"/>
  </w:num>
  <w:num w:numId="2" w16cid:durableId="376051017">
    <w:abstractNumId w:val="15"/>
    <w:lvlOverride w:ilvl="0">
      <w:startOverride w:val="1"/>
    </w:lvlOverride>
  </w:num>
  <w:num w:numId="3" w16cid:durableId="353306169">
    <w:abstractNumId w:val="14"/>
  </w:num>
  <w:num w:numId="4" w16cid:durableId="1746026593">
    <w:abstractNumId w:val="11"/>
  </w:num>
  <w:num w:numId="5" w16cid:durableId="1126004458">
    <w:abstractNumId w:val="18"/>
  </w:num>
  <w:num w:numId="6" w16cid:durableId="1832287523">
    <w:abstractNumId w:val="17"/>
  </w:num>
  <w:num w:numId="7" w16cid:durableId="650326628">
    <w:abstractNumId w:val="5"/>
  </w:num>
  <w:num w:numId="8" w16cid:durableId="479687287">
    <w:abstractNumId w:val="10"/>
  </w:num>
  <w:num w:numId="9" w16cid:durableId="314380672">
    <w:abstractNumId w:val="9"/>
  </w:num>
  <w:num w:numId="10" w16cid:durableId="1152482709">
    <w:abstractNumId w:val="4"/>
  </w:num>
  <w:num w:numId="11" w16cid:durableId="1525513223">
    <w:abstractNumId w:val="16"/>
  </w:num>
  <w:num w:numId="12" w16cid:durableId="1088385095">
    <w:abstractNumId w:val="6"/>
  </w:num>
  <w:num w:numId="13" w16cid:durableId="16279574">
    <w:abstractNumId w:val="3"/>
  </w:num>
  <w:num w:numId="14" w16cid:durableId="255604057">
    <w:abstractNumId w:val="7"/>
  </w:num>
  <w:num w:numId="15" w16cid:durableId="1844464810">
    <w:abstractNumId w:val="2"/>
  </w:num>
  <w:num w:numId="16" w16cid:durableId="66342939">
    <w:abstractNumId w:val="7"/>
  </w:num>
  <w:num w:numId="17" w16cid:durableId="2099330109">
    <w:abstractNumId w:val="1"/>
  </w:num>
  <w:num w:numId="18" w16cid:durableId="1766610646">
    <w:abstractNumId w:val="7"/>
  </w:num>
  <w:num w:numId="19" w16cid:durableId="1623415617">
    <w:abstractNumId w:val="0"/>
  </w:num>
  <w:num w:numId="20" w16cid:durableId="330914704">
    <w:abstractNumId w:val="7"/>
  </w:num>
  <w:num w:numId="21" w16cid:durableId="1221289378">
    <w:abstractNumId w:val="12"/>
  </w:num>
  <w:num w:numId="22" w16cid:durableId="4608511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04494564">
    <w:abstractNumId w:val="10"/>
  </w:num>
  <w:num w:numId="24" w16cid:durableId="1994598281">
    <w:abstractNumId w:val="10"/>
  </w:num>
  <w:num w:numId="25" w16cid:durableId="154880557">
    <w:abstractNumId w:val="10"/>
  </w:num>
  <w:num w:numId="26" w16cid:durableId="1657758751">
    <w:abstractNumId w:val="13"/>
  </w:num>
  <w:num w:numId="27" w16cid:durableId="1732192446">
    <w:abstractNumId w:val="8"/>
  </w:num>
  <w:num w:numId="28" w16cid:durableId="1546521956">
    <w:abstractNumId w:val="8"/>
  </w:num>
  <w:num w:numId="29" w16cid:durableId="1733961869">
    <w:abstractNumId w:val="8"/>
  </w:num>
  <w:num w:numId="30" w16cid:durableId="11717236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FD1"/>
    <w:rsid w:val="000052C2"/>
    <w:rsid w:val="00017ADF"/>
    <w:rsid w:val="0003651E"/>
    <w:rsid w:val="00036EA4"/>
    <w:rsid w:val="000544FA"/>
    <w:rsid w:val="00056D58"/>
    <w:rsid w:val="00072056"/>
    <w:rsid w:val="0008358B"/>
    <w:rsid w:val="000A44A2"/>
    <w:rsid w:val="000B18D0"/>
    <w:rsid w:val="000B3D72"/>
    <w:rsid w:val="000B5DF7"/>
    <w:rsid w:val="000C0194"/>
    <w:rsid w:val="000C697E"/>
    <w:rsid w:val="00112FC8"/>
    <w:rsid w:val="00121A65"/>
    <w:rsid w:val="00133233"/>
    <w:rsid w:val="00137F49"/>
    <w:rsid w:val="00166D70"/>
    <w:rsid w:val="00177772"/>
    <w:rsid w:val="00187EDB"/>
    <w:rsid w:val="001A4C68"/>
    <w:rsid w:val="001D3E2E"/>
    <w:rsid w:val="001F00FA"/>
    <w:rsid w:val="001F387D"/>
    <w:rsid w:val="00203AE5"/>
    <w:rsid w:val="0021026B"/>
    <w:rsid w:val="00211D85"/>
    <w:rsid w:val="002209ED"/>
    <w:rsid w:val="002268D9"/>
    <w:rsid w:val="002325E5"/>
    <w:rsid w:val="00255460"/>
    <w:rsid w:val="0026447F"/>
    <w:rsid w:val="00273F0C"/>
    <w:rsid w:val="00274FC3"/>
    <w:rsid w:val="002A5A33"/>
    <w:rsid w:val="002A6E33"/>
    <w:rsid w:val="002C22F8"/>
    <w:rsid w:val="002C6078"/>
    <w:rsid w:val="002E3301"/>
    <w:rsid w:val="002F74DC"/>
    <w:rsid w:val="00324ACC"/>
    <w:rsid w:val="003322E3"/>
    <w:rsid w:val="00337ECC"/>
    <w:rsid w:val="00353577"/>
    <w:rsid w:val="00355FD1"/>
    <w:rsid w:val="00370985"/>
    <w:rsid w:val="004020AF"/>
    <w:rsid w:val="00430063"/>
    <w:rsid w:val="004331E2"/>
    <w:rsid w:val="0044564B"/>
    <w:rsid w:val="00447E5B"/>
    <w:rsid w:val="0045005E"/>
    <w:rsid w:val="004A01DD"/>
    <w:rsid w:val="004B3FCE"/>
    <w:rsid w:val="004E4C99"/>
    <w:rsid w:val="004F00F9"/>
    <w:rsid w:val="00526738"/>
    <w:rsid w:val="00536380"/>
    <w:rsid w:val="0054177C"/>
    <w:rsid w:val="00566A3F"/>
    <w:rsid w:val="00584679"/>
    <w:rsid w:val="00586B61"/>
    <w:rsid w:val="00594040"/>
    <w:rsid w:val="005D057D"/>
    <w:rsid w:val="005F7D46"/>
    <w:rsid w:val="00630EBD"/>
    <w:rsid w:val="00640403"/>
    <w:rsid w:val="006557D3"/>
    <w:rsid w:val="0068617F"/>
    <w:rsid w:val="006B79CC"/>
    <w:rsid w:val="006F4BA3"/>
    <w:rsid w:val="007024A8"/>
    <w:rsid w:val="00704453"/>
    <w:rsid w:val="00714A48"/>
    <w:rsid w:val="00735C94"/>
    <w:rsid w:val="007509EC"/>
    <w:rsid w:val="00757059"/>
    <w:rsid w:val="00757B73"/>
    <w:rsid w:val="007610C8"/>
    <w:rsid w:val="0076321F"/>
    <w:rsid w:val="00770A1A"/>
    <w:rsid w:val="00781512"/>
    <w:rsid w:val="00782248"/>
    <w:rsid w:val="007928BF"/>
    <w:rsid w:val="007979D0"/>
    <w:rsid w:val="007B36C4"/>
    <w:rsid w:val="007B5744"/>
    <w:rsid w:val="00806E0F"/>
    <w:rsid w:val="00815189"/>
    <w:rsid w:val="00857253"/>
    <w:rsid w:val="00862FE6"/>
    <w:rsid w:val="008725B2"/>
    <w:rsid w:val="008745BD"/>
    <w:rsid w:val="008A21F3"/>
    <w:rsid w:val="008C7909"/>
    <w:rsid w:val="008E398E"/>
    <w:rsid w:val="008F651A"/>
    <w:rsid w:val="00913440"/>
    <w:rsid w:val="00920EAE"/>
    <w:rsid w:val="0092744E"/>
    <w:rsid w:val="00937AA8"/>
    <w:rsid w:val="009433BA"/>
    <w:rsid w:val="00951FFD"/>
    <w:rsid w:val="0095468C"/>
    <w:rsid w:val="00963838"/>
    <w:rsid w:val="009927A0"/>
    <w:rsid w:val="009A02D8"/>
    <w:rsid w:val="009A7620"/>
    <w:rsid w:val="009D57B5"/>
    <w:rsid w:val="009F4DDB"/>
    <w:rsid w:val="009F4E77"/>
    <w:rsid w:val="009F53C2"/>
    <w:rsid w:val="00A0670A"/>
    <w:rsid w:val="00A22584"/>
    <w:rsid w:val="00A25FB7"/>
    <w:rsid w:val="00A312A9"/>
    <w:rsid w:val="00A4452B"/>
    <w:rsid w:val="00A515F5"/>
    <w:rsid w:val="00A64EBC"/>
    <w:rsid w:val="00A74B7A"/>
    <w:rsid w:val="00A90305"/>
    <w:rsid w:val="00A93C25"/>
    <w:rsid w:val="00AB0F79"/>
    <w:rsid w:val="00AB52FA"/>
    <w:rsid w:val="00AE71B9"/>
    <w:rsid w:val="00B10458"/>
    <w:rsid w:val="00B109FD"/>
    <w:rsid w:val="00B1700A"/>
    <w:rsid w:val="00B3346D"/>
    <w:rsid w:val="00B40B25"/>
    <w:rsid w:val="00BC5DDC"/>
    <w:rsid w:val="00C02B0F"/>
    <w:rsid w:val="00C13A8D"/>
    <w:rsid w:val="00C336BF"/>
    <w:rsid w:val="00C37AC2"/>
    <w:rsid w:val="00C45E6D"/>
    <w:rsid w:val="00C629B2"/>
    <w:rsid w:val="00C80D3A"/>
    <w:rsid w:val="00CC4E3A"/>
    <w:rsid w:val="00CD78BE"/>
    <w:rsid w:val="00D64108"/>
    <w:rsid w:val="00D67782"/>
    <w:rsid w:val="00D70EA1"/>
    <w:rsid w:val="00D724CC"/>
    <w:rsid w:val="00D7427A"/>
    <w:rsid w:val="00D8435B"/>
    <w:rsid w:val="00DB2322"/>
    <w:rsid w:val="00DE74B1"/>
    <w:rsid w:val="00DF4BDF"/>
    <w:rsid w:val="00E05C8E"/>
    <w:rsid w:val="00E13872"/>
    <w:rsid w:val="00E20808"/>
    <w:rsid w:val="00E22511"/>
    <w:rsid w:val="00E47608"/>
    <w:rsid w:val="00E82F4A"/>
    <w:rsid w:val="00E87ED2"/>
    <w:rsid w:val="00E905D6"/>
    <w:rsid w:val="00E9231C"/>
    <w:rsid w:val="00E96B46"/>
    <w:rsid w:val="00EA665E"/>
    <w:rsid w:val="00EB35D1"/>
    <w:rsid w:val="00ED6F59"/>
    <w:rsid w:val="00EE1AEF"/>
    <w:rsid w:val="00EF0586"/>
    <w:rsid w:val="00F21A73"/>
    <w:rsid w:val="00F366E2"/>
    <w:rsid w:val="00F51F46"/>
    <w:rsid w:val="00F53AB3"/>
    <w:rsid w:val="00F804E0"/>
    <w:rsid w:val="00F80D66"/>
    <w:rsid w:val="00F96811"/>
    <w:rsid w:val="00FB6CFF"/>
    <w:rsid w:val="00FE03C0"/>
    <w:rsid w:val="7EFFB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057D10"/>
  <w15:chartTrackingRefBased/>
  <w15:docId w15:val="{96CCFCEC-50FB-4C34-B360-021673F26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iPriority="2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05E"/>
    <w:pPr>
      <w:spacing w:before="120" w:after="120" w:line="276" w:lineRule="auto"/>
    </w:pPr>
  </w:style>
  <w:style w:type="paragraph" w:styleId="Heading1">
    <w:name w:val="heading 1"/>
    <w:basedOn w:val="Normal"/>
    <w:next w:val="NumberedParagraph"/>
    <w:link w:val="Heading1Char"/>
    <w:uiPriority w:val="1"/>
    <w:qFormat/>
    <w:rsid w:val="00A22584"/>
    <w:pPr>
      <w:keepNext/>
      <w:numPr>
        <w:numId w:val="25"/>
      </w:numPr>
      <w:spacing w:before="400"/>
      <w:outlineLvl w:val="0"/>
    </w:pPr>
    <w:rPr>
      <w:b/>
      <w:color w:val="1A6DAD" w:themeColor="accent6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8C7909"/>
    <w:pPr>
      <w:keepNext/>
      <w:spacing w:before="240"/>
      <w:outlineLvl w:val="1"/>
    </w:pPr>
    <w:rPr>
      <w:b/>
      <w:color w:val="002749" w:themeColor="accent1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8C7909"/>
    <w:pPr>
      <w:keepNext/>
      <w:spacing w:before="240"/>
      <w:outlineLvl w:val="2"/>
    </w:pPr>
    <w:rPr>
      <w:b/>
      <w:color w:val="1A6DAD" w:themeColor="accent6"/>
    </w:rPr>
  </w:style>
  <w:style w:type="paragraph" w:styleId="Heading4">
    <w:name w:val="heading 4"/>
    <w:basedOn w:val="Normal"/>
    <w:next w:val="Normal"/>
    <w:link w:val="Heading4Char"/>
    <w:uiPriority w:val="9"/>
    <w:qFormat/>
    <w:rsid w:val="008C7909"/>
    <w:pPr>
      <w:keepNext/>
      <w:spacing w:before="24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qFormat/>
    <w:rsid w:val="008C790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color w:val="001D3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7620"/>
    <w:pPr>
      <w:spacing w:before="120" w:after="120" w:line="240" w:lineRule="auto"/>
    </w:pPr>
    <w:rPr>
      <w:sz w:val="20"/>
    </w:rPr>
    <w:tblPr>
      <w:tblStyleRowBandSize w:val="1"/>
      <w:tblBorders>
        <w:top w:val="single" w:sz="4" w:space="0" w:color="002749" w:themeColor="accent1"/>
        <w:bottom w:val="single" w:sz="4" w:space="0" w:color="002749" w:themeColor="accent1"/>
        <w:insideH w:val="single" w:sz="4" w:space="0" w:color="002749" w:themeColor="accent1"/>
      </w:tblBorders>
    </w:tblPr>
    <w:tblStylePr w:type="firstRow">
      <w:rPr>
        <w:rFonts w:asciiTheme="minorHAnsi" w:hAnsiTheme="minorHAnsi"/>
        <w:b/>
        <w:color w:val="FFFFFF" w:themeColor="background1"/>
        <w:sz w:val="20"/>
        <w:u w:val="none"/>
      </w:rPr>
      <w:tblPr/>
      <w:tcPr>
        <w:shd w:val="clear" w:color="auto" w:fill="002749" w:themeFill="accent1"/>
      </w:tcPr>
    </w:tblStylePr>
    <w:tblStylePr w:type="firstCol">
      <w:rPr>
        <w:b/>
        <w:color w:val="000000" w:themeColor="text1"/>
      </w:rPr>
      <w:tblPr/>
      <w:tcPr>
        <w:shd w:val="clear" w:color="auto" w:fill="D1D2AB" w:themeFill="accent3"/>
      </w:tcPr>
    </w:tblStylePr>
    <w:tblStylePr w:type="band1Horz">
      <w:tblPr/>
      <w:tcPr>
        <w:shd w:val="clear" w:color="auto" w:fill="F2F3E8" w:themeFill="accent5"/>
      </w:tcPr>
    </w:tblStylePr>
    <w:tblStylePr w:type="band2Horz">
      <w:tblPr/>
      <w:tcPr>
        <w:shd w:val="clear" w:color="auto" w:fill="E0E3C9" w:themeFill="accent5" w:themeFillShade="E6"/>
      </w:tcPr>
    </w:tblStylePr>
  </w:style>
  <w:style w:type="character" w:styleId="PlaceholderText">
    <w:name w:val="Placeholder Text"/>
    <w:basedOn w:val="DefaultParagraphFont"/>
    <w:uiPriority w:val="99"/>
    <w:semiHidden/>
    <w:rsid w:val="008A21F3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CC4E3A"/>
    <w:pPr>
      <w:jc w:val="center"/>
    </w:pPr>
    <w:rPr>
      <w:rFonts w:asciiTheme="majorHAnsi" w:hAnsiTheme="majorHAnsi"/>
      <w:color w:val="002749" w:themeColor="accent1"/>
      <w:sz w:val="64"/>
      <w:szCs w:val="64"/>
    </w:rPr>
  </w:style>
  <w:style w:type="character" w:customStyle="1" w:styleId="TitleChar">
    <w:name w:val="Title Char"/>
    <w:basedOn w:val="DefaultParagraphFont"/>
    <w:link w:val="Title"/>
    <w:uiPriority w:val="10"/>
    <w:rsid w:val="00CC4E3A"/>
    <w:rPr>
      <w:rFonts w:asciiTheme="majorHAnsi" w:hAnsiTheme="majorHAnsi"/>
      <w:color w:val="002749" w:themeColor="accent1"/>
      <w:sz w:val="64"/>
      <w:szCs w:val="64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617F"/>
    <w:pPr>
      <w:jc w:val="center"/>
    </w:pPr>
    <w:rPr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68617F"/>
    <w:rPr>
      <w:sz w:val="40"/>
    </w:rPr>
  </w:style>
  <w:style w:type="paragraph" w:styleId="Date">
    <w:name w:val="Date"/>
    <w:basedOn w:val="Normal"/>
    <w:next w:val="Normal"/>
    <w:link w:val="DateChar"/>
    <w:uiPriority w:val="99"/>
    <w:rsid w:val="00E82F4A"/>
    <w:pPr>
      <w:jc w:val="center"/>
    </w:pPr>
    <w:rPr>
      <w:color w:val="002749" w:themeColor="accent1"/>
      <w:sz w:val="24"/>
      <w:szCs w:val="24"/>
    </w:rPr>
  </w:style>
  <w:style w:type="character" w:customStyle="1" w:styleId="DateChar">
    <w:name w:val="Date Char"/>
    <w:basedOn w:val="DefaultParagraphFont"/>
    <w:link w:val="Date"/>
    <w:uiPriority w:val="99"/>
    <w:rsid w:val="00E82F4A"/>
    <w:rPr>
      <w:color w:val="002749" w:themeColor="accent1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F00F9"/>
    <w:pPr>
      <w:tabs>
        <w:tab w:val="center" w:pos="4513"/>
        <w:tab w:val="right" w:pos="9026"/>
      </w:tabs>
      <w:spacing w:after="0" w:line="240" w:lineRule="auto"/>
    </w:pPr>
    <w:rPr>
      <w:b/>
      <w:color w:val="002749" w:themeColor="accent1"/>
    </w:rPr>
  </w:style>
  <w:style w:type="character" w:customStyle="1" w:styleId="HeaderChar">
    <w:name w:val="Header Char"/>
    <w:basedOn w:val="DefaultParagraphFont"/>
    <w:link w:val="Header"/>
    <w:uiPriority w:val="99"/>
    <w:rsid w:val="004F00F9"/>
    <w:rPr>
      <w:b/>
      <w:color w:val="002749" w:themeColor="accent1"/>
    </w:rPr>
  </w:style>
  <w:style w:type="paragraph" w:styleId="Footer">
    <w:name w:val="footer"/>
    <w:basedOn w:val="Normal"/>
    <w:link w:val="FooterChar"/>
    <w:uiPriority w:val="99"/>
    <w:unhideWhenUsed/>
    <w:rsid w:val="009927A0"/>
    <w:pPr>
      <w:tabs>
        <w:tab w:val="center" w:pos="4513"/>
        <w:tab w:val="right" w:pos="9026"/>
      </w:tabs>
      <w:spacing w:after="0" w:line="240" w:lineRule="auto"/>
    </w:pPr>
    <w:rPr>
      <w:color w:val="002749" w:themeColor="accent1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9927A0"/>
    <w:rPr>
      <w:color w:val="002749" w:themeColor="accent1"/>
      <w:sz w:val="18"/>
    </w:rPr>
  </w:style>
  <w:style w:type="character" w:customStyle="1" w:styleId="Heading1Char">
    <w:name w:val="Heading 1 Char"/>
    <w:basedOn w:val="DefaultParagraphFont"/>
    <w:link w:val="Heading1"/>
    <w:uiPriority w:val="1"/>
    <w:rsid w:val="00A22584"/>
    <w:rPr>
      <w:b/>
      <w:color w:val="1A6DAD" w:themeColor="accent6"/>
      <w:sz w:val="32"/>
      <w:szCs w:val="40"/>
    </w:rPr>
  </w:style>
  <w:style w:type="paragraph" w:styleId="ListParagraph">
    <w:name w:val="List Paragraph"/>
    <w:basedOn w:val="Normal"/>
    <w:uiPriority w:val="34"/>
    <w:qFormat/>
    <w:rsid w:val="002209ED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8C7909"/>
    <w:rPr>
      <w:b/>
      <w:color w:val="002749" w:themeColor="accent1"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C7909"/>
    <w:rPr>
      <w:b/>
      <w:color w:val="1A6DAD" w:themeColor="accent6"/>
    </w:rPr>
  </w:style>
  <w:style w:type="character" w:customStyle="1" w:styleId="Heading4Char">
    <w:name w:val="Heading 4 Char"/>
    <w:basedOn w:val="DefaultParagraphFont"/>
    <w:link w:val="Heading4"/>
    <w:uiPriority w:val="9"/>
    <w:rsid w:val="008C7909"/>
    <w:rPr>
      <w:b/>
    </w:rPr>
  </w:style>
  <w:style w:type="paragraph" w:styleId="Caption">
    <w:name w:val="caption"/>
    <w:basedOn w:val="Normal"/>
    <w:next w:val="Normal"/>
    <w:uiPriority w:val="35"/>
    <w:qFormat/>
    <w:rsid w:val="0045005E"/>
    <w:pPr>
      <w:keepNext/>
      <w:spacing w:before="240"/>
    </w:pPr>
    <w:rPr>
      <w:b/>
    </w:rPr>
  </w:style>
  <w:style w:type="paragraph" w:styleId="FootnoteText">
    <w:name w:val="footnote text"/>
    <w:basedOn w:val="Normal"/>
    <w:link w:val="FootnoteTextChar"/>
    <w:uiPriority w:val="99"/>
    <w:qFormat/>
    <w:rsid w:val="000B3D72"/>
    <w:pPr>
      <w:spacing w:before="60" w:after="0" w:line="240" w:lineRule="auto"/>
      <w:ind w:left="284" w:hanging="284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B3D72"/>
    <w:rPr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4E4C99"/>
    <w:rPr>
      <w:vertAlign w:val="superscript"/>
    </w:rPr>
  </w:style>
  <w:style w:type="paragraph" w:styleId="NoSpacing">
    <w:name w:val="No Spacing"/>
    <w:uiPriority w:val="1"/>
    <w:qFormat/>
    <w:rsid w:val="004E4C99"/>
    <w:pPr>
      <w:spacing w:after="0" w:line="240" w:lineRule="auto"/>
    </w:pPr>
  </w:style>
  <w:style w:type="numbering" w:customStyle="1" w:styleId="Style1">
    <w:name w:val="Style1"/>
    <w:uiPriority w:val="99"/>
    <w:rsid w:val="002209ED"/>
    <w:pPr>
      <w:numPr>
        <w:numId w:val="5"/>
      </w:numPr>
    </w:pPr>
  </w:style>
  <w:style w:type="paragraph" w:customStyle="1" w:styleId="NumberedParagraph">
    <w:name w:val="Numbered Paragraph"/>
    <w:basedOn w:val="ListParagraph"/>
    <w:qFormat/>
    <w:rsid w:val="002209ED"/>
    <w:pPr>
      <w:numPr>
        <w:ilvl w:val="1"/>
        <w:numId w:val="25"/>
      </w:numPr>
    </w:pPr>
  </w:style>
  <w:style w:type="paragraph" w:styleId="TOCHeading">
    <w:name w:val="TOC Heading"/>
    <w:basedOn w:val="Heading1"/>
    <w:next w:val="Normal"/>
    <w:uiPriority w:val="39"/>
    <w:semiHidden/>
    <w:qFormat/>
    <w:rsid w:val="00AE71B9"/>
    <w:pPr>
      <w:keepLines/>
      <w:spacing w:before="240"/>
      <w:outlineLvl w:val="9"/>
    </w:pPr>
    <w:rPr>
      <w:rFonts w:asciiTheme="majorHAnsi" w:eastAsiaTheme="majorEastAsia" w:hAnsiTheme="majorHAnsi" w:cstheme="majorBidi"/>
      <w:b w:val="0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rsid w:val="001F387D"/>
    <w:pPr>
      <w:tabs>
        <w:tab w:val="left" w:pos="567"/>
        <w:tab w:val="right" w:pos="9016"/>
      </w:tabs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rsid w:val="002209ED"/>
    <w:pPr>
      <w:tabs>
        <w:tab w:val="right" w:pos="9016"/>
      </w:tabs>
      <w:spacing w:after="100"/>
      <w:ind w:left="567"/>
    </w:pPr>
    <w:rPr>
      <w:noProof/>
    </w:rPr>
  </w:style>
  <w:style w:type="paragraph" w:styleId="TOC3">
    <w:name w:val="toc 3"/>
    <w:basedOn w:val="Normal"/>
    <w:next w:val="Normal"/>
    <w:autoRedefine/>
    <w:uiPriority w:val="39"/>
    <w:semiHidden/>
    <w:rsid w:val="002209ED"/>
    <w:pPr>
      <w:tabs>
        <w:tab w:val="right" w:pos="9016"/>
      </w:tabs>
      <w:spacing w:after="100"/>
      <w:ind w:left="1134"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2209ED"/>
    <w:rPr>
      <w:color w:val="002749" w:themeColor="hyperlink"/>
      <w:u w:val="single"/>
    </w:rPr>
  </w:style>
  <w:style w:type="table" w:styleId="TableGridLight">
    <w:name w:val="Grid Table Light"/>
    <w:basedOn w:val="TableNormal"/>
    <w:uiPriority w:val="40"/>
    <w:rsid w:val="00E9231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EATable2">
    <w:name w:val="EA Table 2"/>
    <w:basedOn w:val="TableNormal"/>
    <w:uiPriority w:val="99"/>
    <w:rsid w:val="00E9231C"/>
    <w:pPr>
      <w:spacing w:after="0" w:line="240" w:lineRule="auto"/>
    </w:pPr>
    <w:tblPr>
      <w:tblStyleRowBandSize w:val="1"/>
      <w:tblStyleColBandSize w:val="1"/>
      <w:tblBorders>
        <w:bottom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002749" w:themeFill="accent1"/>
      </w:tcPr>
    </w:tblStylePr>
    <w:tblStylePr w:type="band1Horz">
      <w:tblPr/>
      <w:tcPr>
        <w:shd w:val="clear" w:color="auto" w:fill="F4F4F4"/>
      </w:tcPr>
    </w:tblStylePr>
    <w:tblStylePr w:type="band2Horz">
      <w:tblPr/>
      <w:tcPr>
        <w:shd w:val="clear" w:color="auto" w:fill="D7E1EF"/>
      </w:tcPr>
    </w:tblStylePr>
  </w:style>
  <w:style w:type="table" w:customStyle="1" w:styleId="TableGrid1">
    <w:name w:val="Table Grid1"/>
    <w:basedOn w:val="TableNormal"/>
    <w:next w:val="TableGrid"/>
    <w:uiPriority w:val="39"/>
    <w:rsid w:val="00E05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ATable">
    <w:name w:val="EA Table"/>
    <w:basedOn w:val="TableNormal"/>
    <w:uiPriority w:val="99"/>
    <w:rsid w:val="00AB0F79"/>
    <w:pPr>
      <w:spacing w:before="60" w:after="60" w:line="240" w:lineRule="auto"/>
    </w:pPr>
    <w:tblPr>
      <w:tblBorders>
        <w:top w:val="single" w:sz="4" w:space="0" w:color="1A6DAD"/>
        <w:left w:val="single" w:sz="4" w:space="0" w:color="1A6DAD"/>
        <w:bottom w:val="single" w:sz="4" w:space="0" w:color="1A6DAD"/>
        <w:right w:val="single" w:sz="4" w:space="0" w:color="1A6DAD"/>
        <w:insideH w:val="single" w:sz="4" w:space="0" w:color="1A6DAD"/>
        <w:insideV w:val="single" w:sz="4" w:space="0" w:color="1A6DAD"/>
      </w:tblBorders>
      <w:tblCellMar>
        <w:left w:w="85" w:type="dxa"/>
        <w:right w:w="85" w:type="dxa"/>
      </w:tblCellMar>
    </w:tblPr>
    <w:tblStylePr w:type="firstRow">
      <w:rPr>
        <w:b/>
      </w:rPr>
      <w:tblPr/>
      <w:tcPr>
        <w:shd w:val="clear" w:color="auto" w:fill="F7F7F1"/>
      </w:tcPr>
    </w:tblStylePr>
  </w:style>
  <w:style w:type="paragraph" w:customStyle="1" w:styleId="Heading1NoNumber">
    <w:name w:val="Heading 1 No Number"/>
    <w:basedOn w:val="Heading1"/>
    <w:next w:val="Normal"/>
    <w:uiPriority w:val="1"/>
    <w:qFormat/>
    <w:rsid w:val="00A22584"/>
    <w:pPr>
      <w:numPr>
        <w:numId w:val="0"/>
      </w:numPr>
    </w:pPr>
  </w:style>
  <w:style w:type="table" w:customStyle="1" w:styleId="Question">
    <w:name w:val="Question"/>
    <w:basedOn w:val="TableNormal"/>
    <w:uiPriority w:val="99"/>
    <w:rsid w:val="009A02D8"/>
    <w:pPr>
      <w:spacing w:after="0" w:line="240" w:lineRule="auto"/>
    </w:pPr>
    <w:tblPr/>
    <w:tcPr>
      <w:shd w:val="clear" w:color="auto" w:fill="D7E1EF"/>
    </w:tcPr>
  </w:style>
  <w:style w:type="paragraph" w:customStyle="1" w:styleId="AppendixHeading">
    <w:name w:val="Appendix Heading"/>
    <w:basedOn w:val="Heading1NoNumber"/>
    <w:uiPriority w:val="9"/>
    <w:qFormat/>
    <w:rsid w:val="008725B2"/>
    <w:pPr>
      <w:numPr>
        <w:numId w:val="30"/>
      </w:numPr>
      <w:ind w:left="2268"/>
    </w:pPr>
    <w:rPr>
      <w:lang w:val="mi-NZ"/>
    </w:rPr>
  </w:style>
  <w:style w:type="character" w:customStyle="1" w:styleId="Heading5Char">
    <w:name w:val="Heading 5 Char"/>
    <w:basedOn w:val="DefaultParagraphFont"/>
    <w:link w:val="Heading5"/>
    <w:uiPriority w:val="9"/>
    <w:rsid w:val="008C7909"/>
    <w:rPr>
      <w:rFonts w:asciiTheme="majorHAnsi" w:eastAsiaTheme="majorEastAsia" w:hAnsiTheme="majorHAnsi" w:cstheme="majorBidi"/>
      <w:i/>
      <w:color w:val="001D36" w:themeColor="accent1" w:themeShade="BF"/>
    </w:rPr>
  </w:style>
  <w:style w:type="paragraph" w:styleId="Quote">
    <w:name w:val="Quote"/>
    <w:basedOn w:val="Normal"/>
    <w:next w:val="Normal"/>
    <w:link w:val="QuoteChar"/>
    <w:uiPriority w:val="29"/>
    <w:qFormat/>
    <w:rsid w:val="00757059"/>
    <w:pPr>
      <w:ind w:left="567" w:right="567"/>
    </w:pPr>
  </w:style>
  <w:style w:type="character" w:customStyle="1" w:styleId="QuoteChar">
    <w:name w:val="Quote Char"/>
    <w:basedOn w:val="DefaultParagraphFont"/>
    <w:link w:val="Quote"/>
    <w:uiPriority w:val="29"/>
    <w:rsid w:val="00757059"/>
  </w:style>
  <w:style w:type="paragraph" w:styleId="ListBullet">
    <w:name w:val="List Bullet"/>
    <w:basedOn w:val="Normal"/>
    <w:uiPriority w:val="2"/>
    <w:qFormat/>
    <w:rsid w:val="00D70EA1"/>
    <w:pPr>
      <w:numPr>
        <w:numId w:val="20"/>
      </w:numPr>
      <w:spacing w:before="0" w:line="269" w:lineRule="auto"/>
      <w:ind w:left="1191" w:hanging="340"/>
    </w:pPr>
    <w:rPr>
      <w:color w:val="000000"/>
    </w:rPr>
  </w:style>
  <w:style w:type="paragraph" w:styleId="ListBullet2">
    <w:name w:val="List Bullet 2"/>
    <w:basedOn w:val="Normal"/>
    <w:uiPriority w:val="2"/>
    <w:qFormat/>
    <w:rsid w:val="00D70EA1"/>
    <w:pPr>
      <w:numPr>
        <w:ilvl w:val="1"/>
        <w:numId w:val="20"/>
      </w:numPr>
      <w:spacing w:before="0" w:line="269" w:lineRule="auto"/>
    </w:pPr>
  </w:style>
  <w:style w:type="paragraph" w:styleId="ListBullet3">
    <w:name w:val="List Bullet 3"/>
    <w:basedOn w:val="Normal"/>
    <w:uiPriority w:val="2"/>
    <w:qFormat/>
    <w:rsid w:val="00D70EA1"/>
    <w:pPr>
      <w:numPr>
        <w:ilvl w:val="2"/>
        <w:numId w:val="20"/>
      </w:numPr>
      <w:spacing w:before="0" w:line="269" w:lineRule="auto"/>
    </w:pPr>
  </w:style>
  <w:style w:type="paragraph" w:styleId="ListBullet4">
    <w:name w:val="List Bullet 4"/>
    <w:basedOn w:val="Normal"/>
    <w:uiPriority w:val="2"/>
    <w:rsid w:val="00D70EA1"/>
    <w:pPr>
      <w:numPr>
        <w:ilvl w:val="3"/>
        <w:numId w:val="20"/>
      </w:numPr>
      <w:spacing w:before="0" w:line="269" w:lineRule="auto"/>
      <w:contextualSpacing/>
    </w:pPr>
  </w:style>
  <w:style w:type="paragraph" w:customStyle="1" w:styleId="Listabc">
    <w:name w:val="List a b c"/>
    <w:basedOn w:val="BodyText2"/>
    <w:uiPriority w:val="1"/>
    <w:qFormat/>
    <w:rsid w:val="0045005E"/>
    <w:pPr>
      <w:numPr>
        <w:ilvl w:val="2"/>
        <w:numId w:val="25"/>
      </w:numPr>
      <w:spacing w:before="0" w:line="240" w:lineRule="auto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45005E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5005E"/>
  </w:style>
  <w:style w:type="paragraph" w:customStyle="1" w:styleId="Listabclevel2">
    <w:name w:val="List a b c level 2"/>
    <w:basedOn w:val="BodyText3"/>
    <w:uiPriority w:val="1"/>
    <w:qFormat/>
    <w:rsid w:val="0045005E"/>
    <w:pPr>
      <w:spacing w:before="0" w:line="240" w:lineRule="auto"/>
    </w:pPr>
    <w:rPr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5005E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5005E"/>
    <w:rPr>
      <w:sz w:val="16"/>
      <w:szCs w:val="16"/>
    </w:rPr>
  </w:style>
  <w:style w:type="paragraph" w:customStyle="1" w:styleId="AppendixParagraph">
    <w:name w:val="Appendix Paragraph"/>
    <w:basedOn w:val="AppendixHeading"/>
    <w:uiPriority w:val="10"/>
    <w:qFormat/>
    <w:rsid w:val="008725B2"/>
    <w:pPr>
      <w:keepNext w:val="0"/>
      <w:numPr>
        <w:ilvl w:val="1"/>
      </w:numPr>
      <w:tabs>
        <w:tab w:val="num" w:pos="360"/>
      </w:tabs>
      <w:spacing w:before="0" w:line="240" w:lineRule="auto"/>
      <w:ind w:left="851" w:hanging="851"/>
    </w:pPr>
    <w:rPr>
      <w:b w:val="0"/>
      <w:color w:val="auto"/>
      <w:sz w:val="22"/>
      <w:szCs w:val="22"/>
      <w:lang w:val="en-NZ"/>
    </w:rPr>
  </w:style>
  <w:style w:type="paragraph" w:customStyle="1" w:styleId="Tabletext">
    <w:name w:val="Table text"/>
    <w:basedOn w:val="Normal"/>
    <w:link w:val="TabletextChar"/>
    <w:uiPriority w:val="3"/>
    <w:qFormat/>
    <w:rsid w:val="00355FD1"/>
    <w:rPr>
      <w:rFonts w:ascii="Arial" w:hAnsi="Arial"/>
      <w:sz w:val="20"/>
      <w:szCs w:val="20"/>
    </w:rPr>
  </w:style>
  <w:style w:type="character" w:customStyle="1" w:styleId="TabletextChar">
    <w:name w:val="Table text Char"/>
    <w:basedOn w:val="DefaultParagraphFont"/>
    <w:link w:val="Tabletext"/>
    <w:uiPriority w:val="3"/>
    <w:rsid w:val="00355FD1"/>
    <w:rPr>
      <w:rFonts w:ascii="Arial" w:hAnsi="Arial"/>
      <w:sz w:val="20"/>
      <w:szCs w:val="20"/>
    </w:rPr>
  </w:style>
  <w:style w:type="table" w:customStyle="1" w:styleId="EATable212">
    <w:name w:val="EA Table 212"/>
    <w:basedOn w:val="TableNormal"/>
    <w:uiPriority w:val="99"/>
    <w:rsid w:val="00355FD1"/>
    <w:pPr>
      <w:spacing w:after="0" w:line="240" w:lineRule="auto"/>
    </w:pPr>
    <w:rPr>
      <w:rFonts w:eastAsia="Arial"/>
    </w:rPr>
    <w:tblPr>
      <w:tblStyleRowBandSize w:val="1"/>
      <w:tblStyleColBandSize w:val="1"/>
    </w:tblPr>
    <w:tcPr>
      <w:shd w:val="clear" w:color="auto" w:fill="F4F4F4"/>
    </w:tcPr>
    <w:tblStylePr w:type="firstRow">
      <w:rPr>
        <w:b/>
      </w:rPr>
      <w:tblPr/>
      <w:tcPr>
        <w:shd w:val="clear" w:color="auto" w:fill="00274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lectricityauthority.sharepoint.com/sites/BrandGuide/Templates/Paper%20-%20consultation.dotx" TargetMode="External"/></Relationships>
</file>

<file path=word/theme/theme1.xml><?xml version="1.0" encoding="utf-8"?>
<a:theme xmlns:a="http://schemas.openxmlformats.org/drawingml/2006/main" name="Office Theme">
  <a:themeElements>
    <a:clrScheme name="Electricity Authority">
      <a:dk1>
        <a:sysClr val="windowText" lastClr="000000"/>
      </a:dk1>
      <a:lt1>
        <a:sysClr val="window" lastClr="FFFFFF"/>
      </a:lt1>
      <a:dk2>
        <a:srgbClr val="693370"/>
      </a:dk2>
      <a:lt2>
        <a:srgbClr val="7DD4DE"/>
      </a:lt2>
      <a:accent1>
        <a:srgbClr val="002749"/>
      </a:accent1>
      <a:accent2>
        <a:srgbClr val="AECF93"/>
      </a:accent2>
      <a:accent3>
        <a:srgbClr val="D1D2AB"/>
      </a:accent3>
      <a:accent4>
        <a:srgbClr val="E2E589"/>
      </a:accent4>
      <a:accent5>
        <a:srgbClr val="F2F3E8"/>
      </a:accent5>
      <a:accent6>
        <a:srgbClr val="1A6DAD"/>
      </a:accent6>
      <a:hlink>
        <a:srgbClr val="002749"/>
      </a:hlink>
      <a:folHlink>
        <a:srgbClr val="1A6DAD"/>
      </a:folHlink>
    </a:clrScheme>
    <a:fontScheme name="CCS">
      <a:majorFont>
        <a:latin typeface="Arial Bold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2023-04-06T00:00:00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07A53BDE12C24189BBEAA073CE2D9B" ma:contentTypeVersion="10" ma:contentTypeDescription="Create a new document." ma:contentTypeScope="" ma:versionID="d81b255671f01c45c2a86525ebd4832f">
  <xsd:schema xmlns:xsd="http://www.w3.org/2001/XMLSchema" xmlns:xs="http://www.w3.org/2001/XMLSchema" xmlns:p="http://schemas.microsoft.com/office/2006/metadata/properties" xmlns:ns2="33b268dd-a129-4df5-9b7e-0edc38ae9f1c" xmlns:ns3="57783d8d-39ca-4f41-9e05-2d5d05d583c0" targetNamespace="http://schemas.microsoft.com/office/2006/metadata/properties" ma:root="true" ma:fieldsID="7e66efe0bb7c081c875359a246cad489" ns2:_="" ns3:_="">
    <xsd:import namespace="33b268dd-a129-4df5-9b7e-0edc38ae9f1c"/>
    <xsd:import namespace="57783d8d-39ca-4f41-9e05-2d5d05d583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268dd-a129-4df5-9b7e-0edc38ae9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83d8d-39ca-4f41-9e05-2d5d05d583c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FF0CC72-DBFD-4AB3-9263-4706A983A0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B29CFB-9380-49AE-8DAE-04A3C5A7A2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7BE998-0F8C-4041-AE28-D641D11024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b268dd-a129-4df5-9b7e-0edc38ae9f1c"/>
    <ds:schemaRef ds:uri="57783d8d-39ca-4f41-9e05-2d5d05d58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E31CA3A-1C8D-4650-9DFF-5898451C8F69}">
  <ds:schemaRefs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33b268dd-a129-4df5-9b7e-0edc38ae9f1c"/>
    <ds:schemaRef ds:uri="http://purl.org/dc/terms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57783d8d-39ca-4f41-9e05-2d5d05d583c0"/>
  </ds:schemaRefs>
</ds:datastoreItem>
</file>

<file path=docMetadata/LabelInfo.xml><?xml version="1.0" encoding="utf-8"?>
<clbl:labelList xmlns:clbl="http://schemas.microsoft.com/office/2020/mipLabelMetadata">
  <clbl:label id="{729a19d4-3005-49f1-9d8c-8924f528f29b}" enabled="1" method="Standard" siteId="{01ce6efc-7935-414f-b831-2b1d356f92e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Paper%20-%20consultation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Reducing barriers for new connections: up-front charges and distributor obligations</vt:lpstr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Reducing barriers for new connections: up-front charges and distributor obligations</dc:title>
  <dc:subject/>
  <dc:creator>Briana Y</dc:creator>
  <cp:keywords/>
  <dc:description/>
  <cp:lastModifiedBy>Jolene Williams</cp:lastModifiedBy>
  <cp:revision>2</cp:revision>
  <dcterms:created xsi:type="dcterms:W3CDTF">2025-12-15T23:10:00Z</dcterms:created>
  <dcterms:modified xsi:type="dcterms:W3CDTF">2025-12-15T23:10:00Z</dcterms:modified>
  <cp:category>Title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0x010100DD07A53BDE12C24189BBEAA073CE2D9B</vt:lpwstr>
  </property>
  <property fmtid="{D5CDD505-2E9C-101B-9397-08002B2CF9AE}" pid="3" name="MediaServiceImageTags">
    <vt:lpwstr/>
  </property>
  <property fmtid="{D5CDD505-2E9C-101B-9397-08002B2CF9AE}" pid="4" name="Order">
    <vt:r8>330100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MigratedDocNum">
    <vt:r8>1404378</vt:r8>
  </property>
  <property fmtid="{D5CDD505-2E9C-101B-9397-08002B2CF9AE}" pid="8" name="MigratedFileID">
    <vt:lpwstr>ORGS_05_017</vt:lpwstr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_dlc_DocIdItemGuid">
    <vt:lpwstr>653248b8-d070-44cf-a233-9ae855e779a1</vt:lpwstr>
  </property>
  <property fmtid="{D5CDD505-2E9C-101B-9397-08002B2CF9AE}" pid="14" name="ClassificationContentMarkingFooterShapeIds">
    <vt:lpwstr>5cc4db7b,5bafb0a2,2a83890d</vt:lpwstr>
  </property>
  <property fmtid="{D5CDD505-2E9C-101B-9397-08002B2CF9AE}" pid="15" name="ClassificationContentMarkingFooterFontProps">
    <vt:lpwstr>#000000,10,Calibri</vt:lpwstr>
  </property>
  <property fmtid="{D5CDD505-2E9C-101B-9397-08002B2CF9AE}" pid="16" name="ClassificationContentMarkingFooterText">
    <vt:lpwstr>IN-CONFIDENCE: ORGANISATION</vt:lpwstr>
  </property>
  <property fmtid="{D5CDD505-2E9C-101B-9397-08002B2CF9AE}" pid="17" name="MSIP_Label_729a19d4-3005-49f1-9d8c-8924f528f29b_Enabled">
    <vt:lpwstr>true</vt:lpwstr>
  </property>
  <property fmtid="{D5CDD505-2E9C-101B-9397-08002B2CF9AE}" pid="18" name="MSIP_Label_729a19d4-3005-49f1-9d8c-8924f528f29b_SetDate">
    <vt:lpwstr>2024-11-22T00:24:27Z</vt:lpwstr>
  </property>
  <property fmtid="{D5CDD505-2E9C-101B-9397-08002B2CF9AE}" pid="19" name="MSIP_Label_729a19d4-3005-49f1-9d8c-8924f528f29b_Method">
    <vt:lpwstr>Standard</vt:lpwstr>
  </property>
  <property fmtid="{D5CDD505-2E9C-101B-9397-08002B2CF9AE}" pid="20" name="MSIP_Label_729a19d4-3005-49f1-9d8c-8924f528f29b_Name">
    <vt:lpwstr>Organisation</vt:lpwstr>
  </property>
  <property fmtid="{D5CDD505-2E9C-101B-9397-08002B2CF9AE}" pid="21" name="MSIP_Label_729a19d4-3005-49f1-9d8c-8924f528f29b_SiteId">
    <vt:lpwstr>01ce6efc-7935-414f-b831-2b1d356f92e4</vt:lpwstr>
  </property>
  <property fmtid="{D5CDD505-2E9C-101B-9397-08002B2CF9AE}" pid="22" name="MSIP_Label_729a19d4-3005-49f1-9d8c-8924f528f29b_ActionId">
    <vt:lpwstr>eab8e661-8663-4021-9924-caa1ea00ae56</vt:lpwstr>
  </property>
  <property fmtid="{D5CDD505-2E9C-101B-9397-08002B2CF9AE}" pid="23" name="MSIP_Label_729a19d4-3005-49f1-9d8c-8924f528f29b_ContentBits">
    <vt:lpwstr>2</vt:lpwstr>
  </property>
</Properties>
</file>