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4686" w14:textId="6A1AC5B8" w:rsidR="00CA0728" w:rsidRPr="00B17F6A" w:rsidRDefault="00B17F6A" w:rsidP="00B17F6A">
      <w:pPr>
        <w:pStyle w:val="Heading2"/>
        <w:rPr>
          <w:b/>
          <w:bCs/>
          <w:color w:val="0070C0"/>
          <w:lang w:bidi="ar-SA"/>
        </w:rPr>
      </w:pPr>
      <w:r w:rsidRPr="00B17F6A">
        <w:rPr>
          <w:b/>
          <w:bCs/>
          <w:color w:val="0070C0"/>
          <w:lang w:bidi="ar-SA"/>
        </w:rPr>
        <w:t>Improving prudential security arrangements Code amendment</w:t>
      </w:r>
    </w:p>
    <w:p w14:paraId="57A1221B" w14:textId="78CBBE7D" w:rsidR="00CA0728" w:rsidRPr="00B17F6A" w:rsidRDefault="00B17F6A" w:rsidP="00B17F6A">
      <w:pPr>
        <w:pStyle w:val="Heading2"/>
        <w:rPr>
          <w:color w:val="0070C0"/>
          <w:lang w:bidi="ar-SA"/>
        </w:rPr>
      </w:pPr>
      <w:r w:rsidRPr="00B17F6A">
        <w:rPr>
          <w:color w:val="0070C0"/>
          <w:lang w:bidi="ar-SA"/>
        </w:rPr>
        <w:t xml:space="preserve">Appendix B Submission Form </w:t>
      </w:r>
    </w:p>
    <w:tbl>
      <w:tblPr>
        <w:tblStyle w:val="EATable"/>
        <w:tblpPr w:leftFromText="180" w:rightFromText="180" w:vertAnchor="text" w:horzAnchor="margin" w:tblpY="275"/>
        <w:tblW w:w="9021" w:type="dxa"/>
        <w:tblInd w:w="0" w:type="dxa"/>
        <w:tblLook w:val="0400" w:firstRow="0" w:lastRow="0" w:firstColumn="0" w:lastColumn="0" w:noHBand="0" w:noVBand="1"/>
      </w:tblPr>
      <w:tblGrid>
        <w:gridCol w:w="1789"/>
        <w:gridCol w:w="7232"/>
      </w:tblGrid>
      <w:tr w:rsidR="00B17F6A" w:rsidRPr="00CA0728" w14:paraId="4F85782C" w14:textId="77777777" w:rsidTr="00B17F6A">
        <w:trPr>
          <w:cnfStyle w:val="000000100000" w:firstRow="0" w:lastRow="0" w:firstColumn="0" w:lastColumn="0" w:oddVBand="0" w:evenVBand="0" w:oddHBand="1" w:evenHBand="0" w:firstRowFirstColumn="0" w:firstRowLastColumn="0" w:lastRowFirstColumn="0" w:lastRowLastColumn="0"/>
        </w:trPr>
        <w:tc>
          <w:tcPr>
            <w:tcW w:w="1789" w:type="dxa"/>
            <w:shd w:val="clear" w:color="auto" w:fill="002B49"/>
          </w:tcPr>
          <w:p w14:paraId="5424DB3A" w14:textId="77777777" w:rsidR="00B17F6A" w:rsidRPr="00CA0728" w:rsidRDefault="00B17F6A" w:rsidP="00B17F6A">
            <w:pPr>
              <w:spacing w:after="120"/>
              <w:rPr>
                <w:rFonts w:eastAsia="Arial"/>
                <w:b/>
                <w:bCs/>
                <w:sz w:val="22"/>
                <w:szCs w:val="22"/>
              </w:rPr>
            </w:pPr>
            <w:r w:rsidRPr="00CA0728">
              <w:rPr>
                <w:rFonts w:eastAsia="Arial"/>
                <w:b/>
                <w:bCs/>
                <w:sz w:val="22"/>
                <w:szCs w:val="22"/>
              </w:rPr>
              <w:t>Submitter</w:t>
            </w:r>
          </w:p>
        </w:tc>
        <w:tc>
          <w:tcPr>
            <w:tcW w:w="7232" w:type="dxa"/>
          </w:tcPr>
          <w:p w14:paraId="24FB15F1" w14:textId="77777777" w:rsidR="00B17F6A" w:rsidRPr="00CA0728" w:rsidRDefault="00B17F6A" w:rsidP="00B17F6A">
            <w:pPr>
              <w:spacing w:after="120"/>
              <w:rPr>
                <w:rFonts w:eastAsia="Arial"/>
                <w:sz w:val="22"/>
                <w:szCs w:val="22"/>
              </w:rPr>
            </w:pPr>
          </w:p>
        </w:tc>
      </w:tr>
    </w:tbl>
    <w:tbl>
      <w:tblPr>
        <w:tblStyle w:val="EATable"/>
        <w:tblpPr w:leftFromText="180" w:rightFromText="180" w:vertAnchor="page" w:horzAnchor="margin" w:tblpY="3646"/>
        <w:tblW w:w="9021" w:type="dxa"/>
        <w:tblInd w:w="0" w:type="dxa"/>
        <w:tblLook w:val="0420" w:firstRow="1" w:lastRow="0" w:firstColumn="0" w:lastColumn="0" w:noHBand="0" w:noVBand="1"/>
      </w:tblPr>
      <w:tblGrid>
        <w:gridCol w:w="4005"/>
        <w:gridCol w:w="5016"/>
      </w:tblGrid>
      <w:tr w:rsidR="00B17F6A" w:rsidRPr="00CA0728" w14:paraId="5A80A22D" w14:textId="77777777" w:rsidTr="00B17F6A">
        <w:trPr>
          <w:cnfStyle w:val="100000000000" w:firstRow="1" w:lastRow="0" w:firstColumn="0" w:lastColumn="0" w:oddVBand="0" w:evenVBand="0" w:oddHBand="0" w:evenHBand="0" w:firstRowFirstColumn="0" w:firstRowLastColumn="0" w:lastRowFirstColumn="0" w:lastRowLastColumn="0"/>
        </w:trPr>
        <w:tc>
          <w:tcPr>
            <w:tcW w:w="4005" w:type="dxa"/>
          </w:tcPr>
          <w:p w14:paraId="1CD87CCA" w14:textId="77777777" w:rsidR="00B17F6A" w:rsidRPr="00CA0728" w:rsidRDefault="00B17F6A" w:rsidP="00B17F6A">
            <w:pPr>
              <w:spacing w:after="120"/>
              <w:rPr>
                <w:rFonts w:eastAsia="Arial"/>
                <w:sz w:val="22"/>
                <w:szCs w:val="22"/>
                <w:lang w:val="en-US"/>
              </w:rPr>
            </w:pPr>
            <w:r w:rsidRPr="00CA0728">
              <w:rPr>
                <w:rFonts w:eastAsia="Arial"/>
                <w:sz w:val="22"/>
                <w:szCs w:val="22"/>
                <w:lang w:val="en-US"/>
              </w:rPr>
              <w:t>Questions</w:t>
            </w:r>
          </w:p>
        </w:tc>
        <w:tc>
          <w:tcPr>
            <w:tcW w:w="5016" w:type="dxa"/>
          </w:tcPr>
          <w:p w14:paraId="383814BF" w14:textId="77777777" w:rsidR="00B17F6A" w:rsidRPr="00CA0728" w:rsidRDefault="00B17F6A" w:rsidP="00B17F6A">
            <w:pPr>
              <w:spacing w:after="120"/>
              <w:rPr>
                <w:rFonts w:eastAsia="Arial"/>
                <w:sz w:val="22"/>
                <w:szCs w:val="22"/>
                <w:lang w:val="en-US"/>
              </w:rPr>
            </w:pPr>
            <w:r w:rsidRPr="00CA0728">
              <w:rPr>
                <w:rFonts w:eastAsia="Arial"/>
                <w:sz w:val="22"/>
                <w:szCs w:val="22"/>
                <w:lang w:val="en-US"/>
              </w:rPr>
              <w:t>Comments</w:t>
            </w:r>
          </w:p>
        </w:tc>
      </w:tr>
      <w:tr w:rsidR="00B17F6A" w:rsidRPr="00CA0728" w14:paraId="36B72489" w14:textId="77777777" w:rsidTr="00B17F6A">
        <w:trPr>
          <w:cnfStyle w:val="000000100000" w:firstRow="0" w:lastRow="0" w:firstColumn="0" w:lastColumn="0" w:oddVBand="0" w:evenVBand="0" w:oddHBand="1" w:evenHBand="0" w:firstRowFirstColumn="0" w:firstRowLastColumn="0" w:lastRowFirstColumn="0" w:lastRowLastColumn="0"/>
        </w:trPr>
        <w:tc>
          <w:tcPr>
            <w:tcW w:w="4005" w:type="dxa"/>
          </w:tcPr>
          <w:p w14:paraId="13DA7A6F" w14:textId="77777777" w:rsidR="00B17F6A" w:rsidRPr="00CA0728" w:rsidRDefault="00B17F6A" w:rsidP="00B17F6A">
            <w:pPr>
              <w:spacing w:after="120"/>
              <w:rPr>
                <w:rFonts w:eastAsia="Arial"/>
                <w:sz w:val="22"/>
                <w:szCs w:val="22"/>
                <w:lang w:val="en-US"/>
              </w:rPr>
            </w:pPr>
            <w:r w:rsidRPr="00CA0728">
              <w:rPr>
                <w:rFonts w:eastAsia="Arial"/>
                <w:b/>
                <w:bCs/>
                <w:color w:val="000000"/>
                <w:sz w:val="22"/>
                <w:szCs w:val="22"/>
              </w:rPr>
              <w:t>Q1.</w:t>
            </w:r>
            <w:r w:rsidRPr="00CA0728">
              <w:rPr>
                <w:rFonts w:eastAsia="Arial"/>
                <w:color w:val="000000"/>
                <w:sz w:val="22"/>
                <w:szCs w:val="22"/>
              </w:rPr>
              <w:t xml:space="preserve"> Do you have any comment on the Authority’s response to submissions?</w:t>
            </w:r>
          </w:p>
        </w:tc>
        <w:tc>
          <w:tcPr>
            <w:tcW w:w="5016" w:type="dxa"/>
          </w:tcPr>
          <w:p w14:paraId="3F979EE2" w14:textId="77777777" w:rsidR="00B17F6A" w:rsidRPr="00CA0728" w:rsidRDefault="00B17F6A" w:rsidP="00B17F6A">
            <w:pPr>
              <w:spacing w:after="120"/>
              <w:rPr>
                <w:rFonts w:eastAsia="Arial"/>
                <w:sz w:val="22"/>
                <w:szCs w:val="22"/>
                <w:lang w:val="en-US"/>
              </w:rPr>
            </w:pPr>
          </w:p>
        </w:tc>
      </w:tr>
      <w:tr w:rsidR="00B17F6A" w:rsidRPr="00CA0728" w14:paraId="1303AB27" w14:textId="77777777" w:rsidTr="00B17F6A">
        <w:trPr>
          <w:cnfStyle w:val="000000010000" w:firstRow="0" w:lastRow="0" w:firstColumn="0" w:lastColumn="0" w:oddVBand="0" w:evenVBand="0" w:oddHBand="0" w:evenHBand="1" w:firstRowFirstColumn="0" w:firstRowLastColumn="0" w:lastRowFirstColumn="0" w:lastRowLastColumn="0"/>
        </w:trPr>
        <w:tc>
          <w:tcPr>
            <w:tcW w:w="4005" w:type="dxa"/>
          </w:tcPr>
          <w:p w14:paraId="2B016CD8" w14:textId="77777777" w:rsidR="00B17F6A" w:rsidRPr="00CA0728" w:rsidRDefault="00B17F6A" w:rsidP="00B17F6A">
            <w:pPr>
              <w:spacing w:after="120"/>
              <w:rPr>
                <w:rFonts w:eastAsia="Arial"/>
                <w:b/>
                <w:bCs/>
                <w:sz w:val="22"/>
                <w:szCs w:val="22"/>
                <w:lang w:val="en-US"/>
              </w:rPr>
            </w:pPr>
            <w:r w:rsidRPr="00CA0728">
              <w:rPr>
                <w:rFonts w:eastAsia="Arial"/>
                <w:b/>
                <w:bCs/>
                <w:sz w:val="22"/>
                <w:szCs w:val="22"/>
                <w:lang w:val="en-US"/>
              </w:rPr>
              <w:t xml:space="preserve">Q2. </w:t>
            </w:r>
            <w:r w:rsidRPr="00CA0728">
              <w:rPr>
                <w:rFonts w:eastAsia="Arial"/>
                <w:color w:val="000000"/>
                <w:sz w:val="22"/>
                <w:szCs w:val="22"/>
              </w:rPr>
              <w:t>Do you agree with the objective of the Code amendment proposal? If not, why not?</w:t>
            </w:r>
          </w:p>
        </w:tc>
        <w:tc>
          <w:tcPr>
            <w:tcW w:w="5016" w:type="dxa"/>
          </w:tcPr>
          <w:p w14:paraId="70B96279" w14:textId="77777777" w:rsidR="00B17F6A" w:rsidRPr="00CA0728" w:rsidRDefault="00B17F6A" w:rsidP="00B17F6A">
            <w:pPr>
              <w:spacing w:after="120"/>
              <w:rPr>
                <w:rFonts w:eastAsia="Arial"/>
                <w:sz w:val="22"/>
                <w:szCs w:val="22"/>
                <w:lang w:val="en-US"/>
              </w:rPr>
            </w:pPr>
          </w:p>
        </w:tc>
      </w:tr>
      <w:tr w:rsidR="00B17F6A" w:rsidRPr="00CA0728" w14:paraId="355FD260" w14:textId="77777777" w:rsidTr="00B17F6A">
        <w:trPr>
          <w:cnfStyle w:val="000000100000" w:firstRow="0" w:lastRow="0" w:firstColumn="0" w:lastColumn="0" w:oddVBand="0" w:evenVBand="0" w:oddHBand="1" w:evenHBand="0" w:firstRowFirstColumn="0" w:firstRowLastColumn="0" w:lastRowFirstColumn="0" w:lastRowLastColumn="0"/>
        </w:trPr>
        <w:tc>
          <w:tcPr>
            <w:tcW w:w="4005" w:type="dxa"/>
          </w:tcPr>
          <w:p w14:paraId="0EC9BFED" w14:textId="77777777" w:rsidR="00B17F6A" w:rsidRPr="00CA0728" w:rsidRDefault="00B17F6A" w:rsidP="00B17F6A">
            <w:pPr>
              <w:spacing w:after="120"/>
              <w:rPr>
                <w:rFonts w:eastAsia="Arial"/>
                <w:color w:val="000000"/>
                <w:sz w:val="22"/>
                <w:szCs w:val="22"/>
              </w:rPr>
            </w:pPr>
            <w:r w:rsidRPr="00CA0728">
              <w:rPr>
                <w:rFonts w:eastAsia="Arial"/>
                <w:b/>
                <w:bCs/>
                <w:sz w:val="22"/>
                <w:szCs w:val="22"/>
                <w:lang w:val="en-US"/>
              </w:rPr>
              <w:t>Q3.</w:t>
            </w:r>
            <w:r w:rsidRPr="00CA0728">
              <w:rPr>
                <w:rFonts w:eastAsia="Arial"/>
                <w:b/>
                <w:bCs/>
                <w:color w:val="000000"/>
                <w:sz w:val="22"/>
                <w:szCs w:val="22"/>
              </w:rPr>
              <w:t xml:space="preserve"> </w:t>
            </w:r>
            <w:r w:rsidRPr="00CA0728">
              <w:rPr>
                <w:rFonts w:eastAsia="Arial"/>
                <w:color w:val="000000"/>
                <w:sz w:val="22"/>
                <w:szCs w:val="22"/>
              </w:rPr>
              <w:t>Do you agree the Authority has correctly identified the costs and benefits of the proposed amendment?</w:t>
            </w:r>
          </w:p>
        </w:tc>
        <w:tc>
          <w:tcPr>
            <w:tcW w:w="5016" w:type="dxa"/>
          </w:tcPr>
          <w:p w14:paraId="6CD4A8E2" w14:textId="77777777" w:rsidR="00B17F6A" w:rsidRPr="00CA0728" w:rsidRDefault="00B17F6A" w:rsidP="00B17F6A">
            <w:pPr>
              <w:spacing w:after="120"/>
              <w:rPr>
                <w:rFonts w:eastAsia="Arial"/>
                <w:sz w:val="22"/>
                <w:szCs w:val="22"/>
                <w:lang w:val="en-US"/>
              </w:rPr>
            </w:pPr>
          </w:p>
        </w:tc>
      </w:tr>
      <w:tr w:rsidR="00B17F6A" w:rsidRPr="00CA0728" w14:paraId="483EBF14" w14:textId="77777777" w:rsidTr="00B17F6A">
        <w:trPr>
          <w:cnfStyle w:val="000000010000" w:firstRow="0" w:lastRow="0" w:firstColumn="0" w:lastColumn="0" w:oddVBand="0" w:evenVBand="0" w:oddHBand="0" w:evenHBand="1" w:firstRowFirstColumn="0" w:firstRowLastColumn="0" w:lastRowFirstColumn="0" w:lastRowLastColumn="0"/>
        </w:trPr>
        <w:tc>
          <w:tcPr>
            <w:tcW w:w="4005" w:type="dxa"/>
          </w:tcPr>
          <w:p w14:paraId="3816727C" w14:textId="77777777" w:rsidR="00B17F6A" w:rsidRPr="00CA0728" w:rsidRDefault="00B17F6A" w:rsidP="00B17F6A">
            <w:pPr>
              <w:spacing w:after="120"/>
              <w:rPr>
                <w:rFonts w:eastAsia="Arial"/>
                <w:b/>
                <w:bCs/>
                <w:sz w:val="22"/>
                <w:szCs w:val="22"/>
                <w:lang w:val="en-US"/>
              </w:rPr>
            </w:pPr>
            <w:r w:rsidRPr="00CA0728">
              <w:rPr>
                <w:rFonts w:eastAsia="Arial"/>
                <w:b/>
                <w:bCs/>
                <w:sz w:val="22"/>
                <w:szCs w:val="22"/>
                <w:lang w:val="en-US"/>
              </w:rPr>
              <w:t xml:space="preserve">Q4. </w:t>
            </w:r>
            <w:r w:rsidRPr="00CA0728">
              <w:rPr>
                <w:rFonts w:eastAsia="Arial"/>
                <w:color w:val="000000"/>
                <w:sz w:val="22"/>
                <w:szCs w:val="22"/>
              </w:rPr>
              <w:t>Do you agree the benefits of the proposed amendment outweigh its costs?</w:t>
            </w:r>
          </w:p>
        </w:tc>
        <w:tc>
          <w:tcPr>
            <w:tcW w:w="5016" w:type="dxa"/>
          </w:tcPr>
          <w:p w14:paraId="5032CF12" w14:textId="77777777" w:rsidR="00B17F6A" w:rsidRPr="00CA0728" w:rsidRDefault="00B17F6A" w:rsidP="00B17F6A">
            <w:pPr>
              <w:spacing w:after="120"/>
              <w:rPr>
                <w:rFonts w:eastAsia="Arial"/>
                <w:sz w:val="22"/>
                <w:szCs w:val="22"/>
                <w:lang w:val="en-US"/>
              </w:rPr>
            </w:pPr>
          </w:p>
        </w:tc>
      </w:tr>
      <w:tr w:rsidR="00B17F6A" w:rsidRPr="00CA0728" w14:paraId="00AC7FB0" w14:textId="77777777" w:rsidTr="00B17F6A">
        <w:trPr>
          <w:cnfStyle w:val="000000100000" w:firstRow="0" w:lastRow="0" w:firstColumn="0" w:lastColumn="0" w:oddVBand="0" w:evenVBand="0" w:oddHBand="1" w:evenHBand="0" w:firstRowFirstColumn="0" w:firstRowLastColumn="0" w:lastRowFirstColumn="0" w:lastRowLastColumn="0"/>
        </w:trPr>
        <w:tc>
          <w:tcPr>
            <w:tcW w:w="4005" w:type="dxa"/>
          </w:tcPr>
          <w:p w14:paraId="2A353E6E" w14:textId="77777777" w:rsidR="00B17F6A" w:rsidRPr="00CA0728" w:rsidRDefault="00B17F6A" w:rsidP="00B17F6A">
            <w:pPr>
              <w:spacing w:after="120"/>
              <w:rPr>
                <w:rFonts w:eastAsia="Arial"/>
                <w:b/>
                <w:bCs/>
                <w:sz w:val="22"/>
                <w:szCs w:val="22"/>
                <w:lang w:val="en-US"/>
              </w:rPr>
            </w:pPr>
            <w:r w:rsidRPr="00CA0728">
              <w:rPr>
                <w:rFonts w:eastAsia="Arial"/>
                <w:b/>
                <w:bCs/>
                <w:sz w:val="22"/>
                <w:szCs w:val="22"/>
                <w:lang w:val="en-US"/>
              </w:rPr>
              <w:t xml:space="preserve">Q5. </w:t>
            </w:r>
            <w:r w:rsidRPr="00CA0728">
              <w:rPr>
                <w:rFonts w:eastAsia="Arial"/>
                <w:color w:val="000000"/>
                <w:sz w:val="22"/>
                <w:szCs w:val="22"/>
              </w:rPr>
              <w:t>Do you agree the proposed amendment is preferable to the other options? If you disagree, please explain your preferred option by reference to the Authority’s statutory objective in section 15 of the Electricity Industry Act 2010.</w:t>
            </w:r>
          </w:p>
        </w:tc>
        <w:tc>
          <w:tcPr>
            <w:tcW w:w="5016" w:type="dxa"/>
          </w:tcPr>
          <w:p w14:paraId="57A8C578" w14:textId="77777777" w:rsidR="00B17F6A" w:rsidRPr="00CA0728" w:rsidRDefault="00B17F6A" w:rsidP="00B17F6A">
            <w:pPr>
              <w:spacing w:after="120"/>
              <w:rPr>
                <w:rFonts w:eastAsia="Arial"/>
                <w:sz w:val="22"/>
                <w:szCs w:val="22"/>
                <w:lang w:val="en-US"/>
              </w:rPr>
            </w:pPr>
          </w:p>
        </w:tc>
      </w:tr>
      <w:tr w:rsidR="00B17F6A" w:rsidRPr="00CA0728" w14:paraId="028493A5" w14:textId="77777777" w:rsidTr="00B17F6A">
        <w:trPr>
          <w:cnfStyle w:val="000000010000" w:firstRow="0" w:lastRow="0" w:firstColumn="0" w:lastColumn="0" w:oddVBand="0" w:evenVBand="0" w:oddHBand="0" w:evenHBand="1" w:firstRowFirstColumn="0" w:firstRowLastColumn="0" w:lastRowFirstColumn="0" w:lastRowLastColumn="0"/>
        </w:trPr>
        <w:tc>
          <w:tcPr>
            <w:tcW w:w="4005" w:type="dxa"/>
          </w:tcPr>
          <w:p w14:paraId="74AB3669" w14:textId="77777777" w:rsidR="00B17F6A" w:rsidRPr="00CA0728" w:rsidRDefault="00B17F6A" w:rsidP="00B17F6A">
            <w:pPr>
              <w:spacing w:after="120"/>
              <w:rPr>
                <w:rFonts w:eastAsia="Arial"/>
                <w:b/>
                <w:bCs/>
                <w:sz w:val="22"/>
                <w:szCs w:val="22"/>
                <w:lang w:val="en-US"/>
              </w:rPr>
            </w:pPr>
            <w:r w:rsidRPr="00CA0728">
              <w:rPr>
                <w:rFonts w:eastAsia="Arial"/>
                <w:b/>
                <w:bCs/>
                <w:sz w:val="22"/>
                <w:szCs w:val="22"/>
                <w:lang w:val="en-US"/>
              </w:rPr>
              <w:t xml:space="preserve">Q6. </w:t>
            </w:r>
            <w:r w:rsidRPr="00CA0728">
              <w:rPr>
                <w:rFonts w:eastAsia="Arial"/>
                <w:color w:val="000000"/>
                <w:sz w:val="22"/>
                <w:szCs w:val="22"/>
              </w:rPr>
              <w:t>Do you agree the proposed amendment complies with sections 15(1) and 32(1) of the Electricity Industry Act 2010?</w:t>
            </w:r>
          </w:p>
        </w:tc>
        <w:tc>
          <w:tcPr>
            <w:tcW w:w="5016" w:type="dxa"/>
          </w:tcPr>
          <w:p w14:paraId="6753522E" w14:textId="77777777" w:rsidR="00B17F6A" w:rsidRPr="00CA0728" w:rsidRDefault="00B17F6A" w:rsidP="00B17F6A">
            <w:pPr>
              <w:spacing w:after="120"/>
              <w:rPr>
                <w:rFonts w:eastAsia="Arial"/>
                <w:sz w:val="22"/>
                <w:szCs w:val="22"/>
                <w:lang w:val="en-US"/>
              </w:rPr>
            </w:pPr>
          </w:p>
        </w:tc>
      </w:tr>
    </w:tbl>
    <w:p w14:paraId="3612EBB9" w14:textId="77777777" w:rsidR="00F567C3" w:rsidRDefault="00F567C3"/>
    <w:sectPr w:rsidR="00F567C3">
      <w:headerReference w:type="default" r:id="rId6"/>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C6F8" w14:textId="77777777" w:rsidR="001C7871" w:rsidRDefault="001C7871" w:rsidP="00CA0728">
      <w:pPr>
        <w:spacing w:after="0" w:line="240" w:lineRule="auto"/>
      </w:pPr>
      <w:r>
        <w:separator/>
      </w:r>
    </w:p>
  </w:endnote>
  <w:endnote w:type="continuationSeparator" w:id="0">
    <w:p w14:paraId="6ADAED1C" w14:textId="77777777" w:rsidR="001C7871" w:rsidRDefault="001C7871" w:rsidP="00CA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D20C" w14:textId="56565AC1" w:rsidR="00CA0728" w:rsidRDefault="00CA0728">
    <w:pPr>
      <w:pStyle w:val="Footer"/>
    </w:pPr>
    <w:r>
      <w:rPr>
        <w:noProof/>
      </w:rPr>
      <mc:AlternateContent>
        <mc:Choice Requires="wps">
          <w:drawing>
            <wp:anchor distT="0" distB="0" distL="0" distR="0" simplePos="0" relativeHeight="251659264" behindDoc="0" locked="0" layoutInCell="1" allowOverlap="1" wp14:anchorId="49E49267" wp14:editId="2A2C1ED8">
              <wp:simplePos x="635" y="635"/>
              <wp:positionH relativeFrom="page">
                <wp:align>center</wp:align>
              </wp:positionH>
              <wp:positionV relativeFrom="page">
                <wp:align>bottom</wp:align>
              </wp:positionV>
              <wp:extent cx="1875790" cy="370205"/>
              <wp:effectExtent l="0" t="0" r="10160" b="0"/>
              <wp:wrapNone/>
              <wp:docPr id="2056131036"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1FB0CAF2" w14:textId="5C666228"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49267" id="_x0000_t202" coordsize="21600,21600" o:spt="202" path="m,l,21600r21600,l21600,xe">
              <v:stroke joinstyle="miter"/>
              <v:path gradientshapeok="t" o:connecttype="rect"/>
            </v:shapetype>
            <v:shape id="Text Box 2" o:spid="_x0000_s1026" type="#_x0000_t202" alt="IN-CONFIDENCE: ORGANISATION" style="position:absolute;margin-left:0;margin-top:0;width:147.7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nQDA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" filled="f" stroked="f">
              <v:fill o:detectmouseclick="t"/>
              <v:textbox style="mso-fit-shape-to-text:t" inset="0,0,0,15pt">
                <w:txbxContent>
                  <w:p w14:paraId="1FB0CAF2" w14:textId="5C666228"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EC15" w14:textId="2C1A8D0F" w:rsidR="00CA0728" w:rsidRDefault="00CA0728">
    <w:pPr>
      <w:pStyle w:val="Footer"/>
    </w:pPr>
    <w:r>
      <w:rPr>
        <w:noProof/>
      </w:rPr>
      <mc:AlternateContent>
        <mc:Choice Requires="wps">
          <w:drawing>
            <wp:anchor distT="0" distB="0" distL="0" distR="0" simplePos="0" relativeHeight="251658240" behindDoc="0" locked="0" layoutInCell="1" allowOverlap="1" wp14:anchorId="11A24375" wp14:editId="1C8C71F9">
              <wp:simplePos x="635" y="635"/>
              <wp:positionH relativeFrom="page">
                <wp:align>center</wp:align>
              </wp:positionH>
              <wp:positionV relativeFrom="page">
                <wp:align>bottom</wp:align>
              </wp:positionV>
              <wp:extent cx="1875790" cy="370205"/>
              <wp:effectExtent l="0" t="0" r="10160" b="0"/>
              <wp:wrapNone/>
              <wp:docPr id="394326773"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C9A9EE6" w14:textId="12CEB00E"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24375" id="_x0000_t202" coordsize="21600,21600" o:spt="202" path="m,l,21600r21600,l21600,xe">
              <v:stroke joinstyle="miter"/>
              <v:path gradientshapeok="t" o:connecttype="rect"/>
            </v:shapetype>
            <v:shape id="Text Box 1" o:spid="_x0000_s1028" type="#_x0000_t202" alt="IN-CONFIDENCE: ORGANISATION" style="position:absolute;margin-left:0;margin-top:0;width:147.7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" filled="f" stroked="f">
              <v:fill o:detectmouseclick="t"/>
              <v:textbox style="mso-fit-shape-to-text:t" inset="0,0,0,15pt">
                <w:txbxContent>
                  <w:p w14:paraId="3C9A9EE6" w14:textId="12CEB00E"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7058" w14:textId="77777777" w:rsidR="001C7871" w:rsidRDefault="001C7871" w:rsidP="00CA0728">
      <w:pPr>
        <w:spacing w:after="0" w:line="240" w:lineRule="auto"/>
      </w:pPr>
      <w:r>
        <w:separator/>
      </w:r>
    </w:p>
  </w:footnote>
  <w:footnote w:type="continuationSeparator" w:id="0">
    <w:p w14:paraId="78EAC03B" w14:textId="77777777" w:rsidR="001C7871" w:rsidRDefault="001C7871" w:rsidP="00CA0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6771" w14:textId="09332044" w:rsidR="00B17F6A" w:rsidRDefault="00B17F6A">
    <w:pPr>
      <w:pStyle w:val="Header"/>
    </w:pPr>
    <w:r>
      <w:rPr>
        <w:noProof/>
      </w:rPr>
      <w:drawing>
        <wp:anchor distT="0" distB="0" distL="114300" distR="114300" simplePos="0" relativeHeight="251661312" behindDoc="0" locked="0" layoutInCell="1" allowOverlap="1" wp14:anchorId="6ECD8B4C" wp14:editId="6255661C">
          <wp:simplePos x="0" y="0"/>
          <wp:positionH relativeFrom="column">
            <wp:posOffset>4867275</wp:posOffset>
          </wp:positionH>
          <wp:positionV relativeFrom="paragraph">
            <wp:posOffset>-416242</wp:posOffset>
          </wp:positionV>
          <wp:extent cx="1757680" cy="847725"/>
          <wp:effectExtent l="0" t="0" r="0" b="0"/>
          <wp:wrapThrough wrapText="bothSides">
            <wp:wrapPolygon edited="0">
              <wp:start x="2575" y="4369"/>
              <wp:lineTo x="2341" y="5825"/>
              <wp:lineTo x="2107" y="15533"/>
              <wp:lineTo x="3277" y="16018"/>
              <wp:lineTo x="14514" y="16989"/>
              <wp:lineTo x="17558" y="16989"/>
              <wp:lineTo x="18728" y="16018"/>
              <wp:lineTo x="19431" y="14562"/>
              <wp:lineTo x="19197" y="5339"/>
              <wp:lineTo x="17558" y="4369"/>
              <wp:lineTo x="2575" y="4369"/>
            </wp:wrapPolygon>
          </wp:wrapThrough>
          <wp:docPr id="75113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68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28"/>
    <w:rsid w:val="001C7871"/>
    <w:rsid w:val="00417D23"/>
    <w:rsid w:val="005B61D4"/>
    <w:rsid w:val="0070715C"/>
    <w:rsid w:val="007F0140"/>
    <w:rsid w:val="00B17F6A"/>
    <w:rsid w:val="00CA0728"/>
    <w:rsid w:val="00E90988"/>
    <w:rsid w:val="00F567C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0FFE7"/>
  <w15:chartTrackingRefBased/>
  <w15:docId w15:val="{A8FB1E63-FF61-482A-9724-08DA1894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NZ"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72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A072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A072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A0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2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CA072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A072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A0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28"/>
    <w:rPr>
      <w:rFonts w:eastAsiaTheme="majorEastAsia" w:cstheme="majorBidi"/>
      <w:color w:val="272727" w:themeColor="text1" w:themeTint="D8"/>
    </w:rPr>
  </w:style>
  <w:style w:type="paragraph" w:styleId="Title">
    <w:name w:val="Title"/>
    <w:basedOn w:val="Normal"/>
    <w:next w:val="Normal"/>
    <w:link w:val="TitleChar"/>
    <w:uiPriority w:val="10"/>
    <w:qFormat/>
    <w:rsid w:val="00CA072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A072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A072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A072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A0728"/>
    <w:pPr>
      <w:spacing w:before="160"/>
      <w:jc w:val="center"/>
    </w:pPr>
    <w:rPr>
      <w:i/>
      <w:iCs/>
      <w:color w:val="404040" w:themeColor="text1" w:themeTint="BF"/>
    </w:rPr>
  </w:style>
  <w:style w:type="character" w:customStyle="1" w:styleId="QuoteChar">
    <w:name w:val="Quote Char"/>
    <w:basedOn w:val="DefaultParagraphFont"/>
    <w:link w:val="Quote"/>
    <w:uiPriority w:val="29"/>
    <w:rsid w:val="00CA0728"/>
    <w:rPr>
      <w:i/>
      <w:iCs/>
      <w:color w:val="404040" w:themeColor="text1" w:themeTint="BF"/>
    </w:rPr>
  </w:style>
  <w:style w:type="paragraph" w:styleId="ListParagraph">
    <w:name w:val="List Paragraph"/>
    <w:basedOn w:val="Normal"/>
    <w:uiPriority w:val="34"/>
    <w:qFormat/>
    <w:rsid w:val="00CA0728"/>
    <w:pPr>
      <w:ind w:left="720"/>
      <w:contextualSpacing/>
    </w:pPr>
  </w:style>
  <w:style w:type="character" w:styleId="IntenseEmphasis">
    <w:name w:val="Intense Emphasis"/>
    <w:basedOn w:val="DefaultParagraphFont"/>
    <w:uiPriority w:val="21"/>
    <w:qFormat/>
    <w:rsid w:val="00CA0728"/>
    <w:rPr>
      <w:i/>
      <w:iCs/>
      <w:color w:val="0F4761" w:themeColor="accent1" w:themeShade="BF"/>
    </w:rPr>
  </w:style>
  <w:style w:type="paragraph" w:styleId="IntenseQuote">
    <w:name w:val="Intense Quote"/>
    <w:basedOn w:val="Normal"/>
    <w:next w:val="Normal"/>
    <w:link w:val="IntenseQuoteChar"/>
    <w:uiPriority w:val="30"/>
    <w:qFormat/>
    <w:rsid w:val="00CA0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728"/>
    <w:rPr>
      <w:i/>
      <w:iCs/>
      <w:color w:val="0F4761" w:themeColor="accent1" w:themeShade="BF"/>
    </w:rPr>
  </w:style>
  <w:style w:type="character" w:styleId="IntenseReference">
    <w:name w:val="Intense Reference"/>
    <w:basedOn w:val="DefaultParagraphFont"/>
    <w:uiPriority w:val="32"/>
    <w:qFormat/>
    <w:rsid w:val="00CA0728"/>
    <w:rPr>
      <w:b/>
      <w:bCs/>
      <w:smallCaps/>
      <w:color w:val="0F4761" w:themeColor="accent1" w:themeShade="BF"/>
      <w:spacing w:val="5"/>
    </w:rPr>
  </w:style>
  <w:style w:type="table" w:customStyle="1" w:styleId="EATable">
    <w:name w:val="EA Table"/>
    <w:basedOn w:val="TableGridLight"/>
    <w:uiPriority w:val="99"/>
    <w:rsid w:val="00CA0728"/>
    <w:rPr>
      <w:rFonts w:cs="Times New Roman"/>
      <w:kern w:val="0"/>
      <w:sz w:val="20"/>
      <w:szCs w:val="20"/>
      <w:lang w:eastAsia="en-NZ" w:bidi="ar-SA"/>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left w:w="45" w:type="dxa"/>
        <w:bottom w:w="28" w:type="dxa"/>
        <w:right w:w="28" w:type="dxa"/>
      </w:tblCellMar>
    </w:tblPr>
    <w:tcPr>
      <w:vAlign w:val="center"/>
    </w:tc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i w:val="0"/>
        <w:color w:val="FFFFFF"/>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Arial" w:hAnsi="Arial"/>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i w:val="0"/>
        <w:color w:val="FFFFFF"/>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color w:val="auto"/>
        <w:sz w:val="18"/>
      </w:rPr>
      <w:tblPr/>
      <w:tcPr>
        <w:shd w:val="clear" w:color="auto" w:fill="F5F5EE"/>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color w:val="auto"/>
        <w:sz w:val="18"/>
      </w:rPr>
      <w:tblPr/>
      <w:tcPr>
        <w:shd w:val="clear" w:color="auto" w:fill="D7E1EF"/>
      </w:tcPr>
    </w:tblStylePr>
    <w:tblStylePr w:type="neCell">
      <w:pPr>
        <w:wordWrap/>
        <w:spacing w:beforeLines="0" w:before="0" w:beforeAutospacing="0" w:afterLines="0" w:after="0" w:afterAutospacing="0" w:line="240" w:lineRule="auto"/>
      </w:pPr>
    </w:tblStylePr>
  </w:style>
  <w:style w:type="table" w:styleId="TableGridLight">
    <w:name w:val="Grid Table Light"/>
    <w:basedOn w:val="TableNormal"/>
    <w:uiPriority w:val="40"/>
    <w:rsid w:val="00CA07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A0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728"/>
  </w:style>
  <w:style w:type="paragraph" w:styleId="Header">
    <w:name w:val="header"/>
    <w:basedOn w:val="Normal"/>
    <w:link w:val="HeaderChar"/>
    <w:uiPriority w:val="99"/>
    <w:unhideWhenUsed/>
    <w:rsid w:val="00B17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678</Characters>
  <Application>Microsoft Office Word</Application>
  <DocSecurity>0</DocSecurity>
  <Lines>32</Lines>
  <Paragraphs>21</Paragraphs>
  <ScaleCrop>false</ScaleCrop>
  <Company>Electricity Authority</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Kuklinski</dc:creator>
  <cp:keywords/>
  <dc:description/>
  <cp:lastModifiedBy>Beth Lloyd</cp:lastModifiedBy>
  <cp:revision>3</cp:revision>
  <dcterms:created xsi:type="dcterms:W3CDTF">2026-03-30T00:36:00Z</dcterms:created>
  <dcterms:modified xsi:type="dcterms:W3CDTF">2026-03-31T19:34:00Z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1780f2f5,7a8e11dc,5118d37f</vt:lpwstr>
  </property>
  <property fmtid="{D5CDD505-2E9C-101B-9397-08002B2CF9AE}" pid="3" name="ClassificationContentMarkingFooterFontProps">
    <vt:lpwstr>#000000,10,Aptos</vt:lpwstr>
  </property>
  <property fmtid="{D5CDD505-2E9C-101B-9397-08002B2CF9AE}" pid="4" name="ClassificationContentMarkingFooterText">
    <vt:lpwstr>IN-CONFIDENCE: ORGANISATION</vt:lpwstr>
  </property>
</Properties>
</file>